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E412" w14:textId="43C6872E" w:rsidR="002047CA" w:rsidRDefault="00BB659C" w:rsidP="00FC1D1E">
      <w:pPr>
        <w:pStyle w:val="Header"/>
        <w:jc w:val="center"/>
        <w:rPr>
          <w:b/>
          <w:bCs/>
        </w:rPr>
      </w:pPr>
      <w:r w:rsidRPr="008B0D0A">
        <w:rPr>
          <w:b/>
          <w:bCs/>
        </w:rPr>
        <w:t xml:space="preserve">UQ School of Pharmacy - Guidelines for writing </w:t>
      </w:r>
      <w:r w:rsidR="00BB225E">
        <w:rPr>
          <w:b/>
          <w:bCs/>
        </w:rPr>
        <w:t xml:space="preserve">a </w:t>
      </w:r>
      <w:r w:rsidR="001F4708">
        <w:rPr>
          <w:b/>
          <w:bCs/>
        </w:rPr>
        <w:t>Research Translation and Impact</w:t>
      </w:r>
      <w:r w:rsidRPr="008B0D0A">
        <w:rPr>
          <w:b/>
          <w:bCs/>
        </w:rPr>
        <w:t xml:space="preserve"> </w:t>
      </w:r>
      <w:r w:rsidR="001F4708">
        <w:rPr>
          <w:b/>
          <w:bCs/>
        </w:rPr>
        <w:t>P</w:t>
      </w:r>
      <w:r w:rsidRPr="008B0D0A">
        <w:rPr>
          <w:b/>
          <w:bCs/>
        </w:rPr>
        <w:t>lan</w:t>
      </w:r>
    </w:p>
    <w:p w14:paraId="40D1E187" w14:textId="77777777" w:rsidR="00FC1D1E" w:rsidRDefault="00FC1D1E" w:rsidP="00FC1D1E">
      <w:pPr>
        <w:pStyle w:val="Header"/>
        <w:jc w:val="center"/>
        <w:rPr>
          <w:rFonts w:cstheme="minorHAnsi"/>
        </w:rPr>
      </w:pPr>
    </w:p>
    <w:p w14:paraId="29989D5D" w14:textId="6BDE59DA" w:rsidR="00786403" w:rsidRDefault="00915674" w:rsidP="00797893">
      <w:pPr>
        <w:spacing w:after="0" w:line="276" w:lineRule="auto"/>
        <w:jc w:val="both"/>
        <w:rPr>
          <w:rFonts w:cstheme="minorHAnsi"/>
        </w:rPr>
      </w:pPr>
      <w:r w:rsidRPr="0009047A">
        <w:rPr>
          <w:rFonts w:cstheme="minorHAnsi"/>
        </w:rPr>
        <w:t xml:space="preserve">As part of the </w:t>
      </w:r>
      <w:hyperlink r:id="rId7" w:history="1">
        <w:r w:rsidRPr="00F804ED">
          <w:rPr>
            <w:rStyle w:val="Hyperlink"/>
            <w:rFonts w:cstheme="minorHAnsi"/>
          </w:rPr>
          <w:t>project documents for progress reviews</w:t>
        </w:r>
      </w:hyperlink>
      <w:r w:rsidRPr="0009047A">
        <w:rPr>
          <w:rFonts w:cstheme="minorHAnsi"/>
        </w:rPr>
        <w:t xml:space="preserve">, UQ School of Pharmacy HDR students are asked to </w:t>
      </w:r>
      <w:r w:rsidR="00EE6D37">
        <w:rPr>
          <w:rFonts w:cstheme="minorHAnsi"/>
        </w:rPr>
        <w:t>consider the following</w:t>
      </w:r>
      <w:r w:rsidRPr="0009047A">
        <w:rPr>
          <w:rFonts w:cstheme="minorHAnsi"/>
        </w:rPr>
        <w:t xml:space="preserve"> topics, </w:t>
      </w:r>
      <w:r w:rsidR="00E049E6" w:rsidRPr="0009047A">
        <w:rPr>
          <w:rFonts w:cstheme="minorHAnsi"/>
        </w:rPr>
        <w:t xml:space="preserve">if </w:t>
      </w:r>
      <w:r w:rsidRPr="0009047A">
        <w:rPr>
          <w:rFonts w:cstheme="minorHAnsi"/>
        </w:rPr>
        <w:t>applicable</w:t>
      </w:r>
      <w:r w:rsidR="00EE6D37">
        <w:rPr>
          <w:rFonts w:cstheme="minorHAnsi"/>
        </w:rPr>
        <w:t>,</w:t>
      </w:r>
      <w:r w:rsidR="00845D33" w:rsidRPr="0009047A">
        <w:rPr>
          <w:rFonts w:cstheme="minorHAnsi"/>
        </w:rPr>
        <w:t xml:space="preserve"> to the</w:t>
      </w:r>
      <w:r w:rsidR="00EE6D37">
        <w:rPr>
          <w:rFonts w:cstheme="minorHAnsi"/>
        </w:rPr>
        <w:t>ir</w:t>
      </w:r>
      <w:r w:rsidR="00845D33" w:rsidRPr="0009047A">
        <w:rPr>
          <w:rFonts w:cstheme="minorHAnsi"/>
        </w:rPr>
        <w:t xml:space="preserve"> research project</w:t>
      </w:r>
      <w:r w:rsidRPr="0009047A">
        <w:rPr>
          <w:rFonts w:cstheme="minorHAnsi"/>
        </w:rPr>
        <w:t>: a research translation</w:t>
      </w:r>
      <w:r w:rsidR="001F4708">
        <w:rPr>
          <w:rFonts w:cstheme="minorHAnsi"/>
        </w:rPr>
        <w:t xml:space="preserve"> and impact</w:t>
      </w:r>
      <w:r w:rsidRPr="0009047A">
        <w:rPr>
          <w:rFonts w:cstheme="minorHAnsi"/>
        </w:rPr>
        <w:t xml:space="preserve"> plan; and/or a research commercialisation plan; and/or a consumer and community involvement plan.  This document provides guidance on </w:t>
      </w:r>
      <w:r w:rsidR="00845D33" w:rsidRPr="0009047A">
        <w:rPr>
          <w:rFonts w:cstheme="minorHAnsi"/>
        </w:rPr>
        <w:t xml:space="preserve">the contents of a </w:t>
      </w:r>
      <w:r w:rsidR="001F4708">
        <w:rPr>
          <w:rFonts w:cstheme="minorHAnsi"/>
          <w:b/>
          <w:bCs/>
        </w:rPr>
        <w:t>Research Translation and Impact</w:t>
      </w:r>
      <w:r w:rsidR="00845D33" w:rsidRPr="0009047A">
        <w:rPr>
          <w:rFonts w:cstheme="minorHAnsi"/>
          <w:b/>
          <w:bCs/>
        </w:rPr>
        <w:t xml:space="preserve"> plan</w:t>
      </w:r>
      <w:r w:rsidR="00845D33" w:rsidRPr="0009047A">
        <w:rPr>
          <w:rFonts w:cstheme="minorHAnsi"/>
        </w:rPr>
        <w:t xml:space="preserve">.  Students should address the following questions succinctly in </w:t>
      </w:r>
      <w:r w:rsidR="009760ED">
        <w:rPr>
          <w:rFonts w:cstheme="minorHAnsi"/>
        </w:rPr>
        <w:t>1-2</w:t>
      </w:r>
      <w:r w:rsidR="00845D33" w:rsidRPr="0009047A">
        <w:rPr>
          <w:rFonts w:cstheme="minorHAnsi"/>
        </w:rPr>
        <w:t xml:space="preserve"> page</w:t>
      </w:r>
      <w:r w:rsidR="009760ED">
        <w:rPr>
          <w:rFonts w:cstheme="minorHAnsi"/>
        </w:rPr>
        <w:t>s</w:t>
      </w:r>
      <w:r w:rsidR="00CA291D">
        <w:rPr>
          <w:rFonts w:cstheme="minorHAnsi"/>
        </w:rPr>
        <w:t>.</w:t>
      </w:r>
      <w:r w:rsidR="00F2340B">
        <w:rPr>
          <w:rFonts w:cstheme="minorHAnsi"/>
        </w:rPr>
        <w:t xml:space="preserve"> </w:t>
      </w:r>
      <w:r w:rsidR="00845D33" w:rsidRPr="0009047A">
        <w:rPr>
          <w:rFonts w:cstheme="minorHAnsi"/>
        </w:rPr>
        <w:t xml:space="preserve">Additional information beyond </w:t>
      </w:r>
      <w:r w:rsidR="00EE6D37">
        <w:rPr>
          <w:rFonts w:cstheme="minorHAnsi"/>
        </w:rPr>
        <w:t>1-2 pages</w:t>
      </w:r>
      <w:r w:rsidR="00845D33" w:rsidRPr="0009047A">
        <w:rPr>
          <w:rFonts w:cstheme="minorHAnsi"/>
        </w:rPr>
        <w:t xml:space="preserve"> can be provided in an appendix</w:t>
      </w:r>
      <w:r w:rsidR="00626715" w:rsidRPr="0009047A">
        <w:rPr>
          <w:rFonts w:cstheme="minorHAnsi"/>
        </w:rPr>
        <w:t>.</w:t>
      </w:r>
      <w:r w:rsidR="00F2340B">
        <w:rPr>
          <w:rFonts w:cstheme="minorHAnsi"/>
        </w:rPr>
        <w:t xml:space="preserve"> Note: This preamble and the guidance text below, if included in your plan, does not count as part of the one-page limit.</w:t>
      </w:r>
    </w:p>
    <w:p w14:paraId="08242C76" w14:textId="276BECFC" w:rsidR="007B7446" w:rsidRDefault="007B7446" w:rsidP="00797893">
      <w:pPr>
        <w:spacing w:after="0" w:line="276" w:lineRule="auto"/>
        <w:jc w:val="both"/>
        <w:rPr>
          <w:rFonts w:cstheme="minorHAnsi"/>
        </w:rPr>
      </w:pPr>
    </w:p>
    <w:p w14:paraId="45CA600F" w14:textId="77777777" w:rsidR="00C43FED" w:rsidRPr="00C43FED" w:rsidRDefault="00C43FED" w:rsidP="00C43FED">
      <w:pPr>
        <w:spacing w:after="0" w:line="276" w:lineRule="auto"/>
        <w:jc w:val="both"/>
        <w:rPr>
          <w:rFonts w:cstheme="minorHAnsi"/>
        </w:rPr>
      </w:pPr>
      <w:r w:rsidRPr="00C43FED">
        <w:rPr>
          <w:rFonts w:cstheme="minorHAnsi"/>
        </w:rPr>
        <w:t>Impact is the provable effects of research in the real world. Impact is the changes we can see</w:t>
      </w:r>
    </w:p>
    <w:p w14:paraId="7FD40B44" w14:textId="77777777" w:rsidR="00C43FED" w:rsidRPr="00C43FED" w:rsidRDefault="00C43FED" w:rsidP="00C43FED">
      <w:pPr>
        <w:spacing w:after="0" w:line="276" w:lineRule="auto"/>
        <w:jc w:val="both"/>
        <w:rPr>
          <w:rFonts w:cstheme="minorHAnsi"/>
        </w:rPr>
      </w:pPr>
      <w:r w:rsidRPr="00C43FED">
        <w:rPr>
          <w:rFonts w:cstheme="minorHAnsi"/>
        </w:rPr>
        <w:t>(</w:t>
      </w:r>
      <w:proofErr w:type="gramStart"/>
      <w:r w:rsidRPr="00C43FED">
        <w:rPr>
          <w:rFonts w:cstheme="minorHAnsi"/>
        </w:rPr>
        <w:t>demonstrate</w:t>
      </w:r>
      <w:proofErr w:type="gramEnd"/>
      <w:r w:rsidRPr="00C43FED">
        <w:rPr>
          <w:rFonts w:cstheme="minorHAnsi"/>
        </w:rPr>
        <w:t>, measure, capture), beyond academia (in society, economy, environment) which</w:t>
      </w:r>
    </w:p>
    <w:p w14:paraId="726F4B39" w14:textId="75C6E431" w:rsidR="00C43FED" w:rsidRDefault="00C43FED" w:rsidP="008443A8">
      <w:pPr>
        <w:spacing w:after="0" w:line="276" w:lineRule="auto"/>
        <w:jc w:val="both"/>
        <w:rPr>
          <w:rFonts w:cstheme="minorHAnsi"/>
        </w:rPr>
      </w:pPr>
      <w:r w:rsidRPr="00C43FED">
        <w:rPr>
          <w:rFonts w:cstheme="minorHAnsi"/>
        </w:rPr>
        <w:t>happen because of our research (caused by, contributed to, attributable to)</w:t>
      </w:r>
      <w:r w:rsidR="008443A8">
        <w:rPr>
          <w:rFonts w:cstheme="minorHAnsi"/>
        </w:rPr>
        <w:fldChar w:fldCharType="begin"/>
      </w:r>
      <w:r w:rsidR="0058488A">
        <w:rPr>
          <w:rFonts w:cstheme="minorHAnsi"/>
        </w:rPr>
        <w:instrText xml:space="preserve"> ADDIN EN.CITE &lt;EndNote&gt;&lt;Cite&gt;&lt;Author&gt;Bayley&lt;/Author&gt;&lt;Year&gt;2019&lt;/Year&gt;&lt;RecNum&gt;55&lt;/RecNum&gt;&lt;DisplayText&gt;&lt;style face="superscript"&gt;1&lt;/style&gt;&lt;/DisplayText&gt;&lt;record&gt;&lt;rec-number&gt;55&lt;/rec-number&gt;&lt;foreign-keys&gt;&lt;key app="EN" db-id="fsadde9wbzvdtfepe2c5trerz50v9pv5ae59" timestamp="1666152446"&gt;55&lt;/key&gt;&lt;/foreign-keys&gt;&lt;ref-type name="Journal Article"&gt;17&lt;/ref-type&gt;&lt;contributors&gt;&lt;authors&gt;&lt;author&gt;Bayley, Julie&lt;/author&gt;&lt;author&gt;Phipps, David&lt;/author&gt;&lt;/authors&gt;&lt;/contributors&gt;&lt;titles&gt;&lt;title&gt;Extending the concept of research impact literacy: levels of literacy, institutional role and ethical considerations&lt;/title&gt;&lt;secondary-title&gt;Emerald Open Research&lt;/secondary-title&gt;&lt;/titles&gt;&lt;periodical&gt;&lt;full-title&gt;Emerald Open Research&lt;/full-title&gt;&lt;/periodical&gt;&lt;pages&gt;14&lt;/pages&gt;&lt;volume&gt;1&lt;/volume&gt;&lt;number&gt;14&lt;/number&gt;&lt;dates&gt;&lt;year&gt;2019&lt;/year&gt;&lt;/dates&gt;&lt;urls&gt;&lt;/urls&gt;&lt;/record&gt;&lt;/Cite&gt;&lt;/EndNote&gt;</w:instrText>
      </w:r>
      <w:r w:rsidR="008443A8">
        <w:rPr>
          <w:rFonts w:cstheme="minorHAnsi"/>
        </w:rPr>
        <w:fldChar w:fldCharType="separate"/>
      </w:r>
      <w:r w:rsidR="0058488A" w:rsidRPr="0058488A">
        <w:rPr>
          <w:rFonts w:cstheme="minorHAnsi"/>
          <w:noProof/>
          <w:vertAlign w:val="superscript"/>
        </w:rPr>
        <w:t>1</w:t>
      </w:r>
      <w:r w:rsidR="008443A8">
        <w:rPr>
          <w:rFonts w:cstheme="minorHAnsi"/>
        </w:rPr>
        <w:fldChar w:fldCharType="end"/>
      </w:r>
      <w:r w:rsidR="008443A8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C43FED">
        <w:rPr>
          <w:rFonts w:cstheme="minorHAnsi"/>
        </w:rPr>
        <w:t xml:space="preserve">Impact </w:t>
      </w:r>
      <w:r>
        <w:rPr>
          <w:rFonts w:cstheme="minorHAnsi"/>
        </w:rPr>
        <w:t>refers to the</w:t>
      </w:r>
      <w:r w:rsidRPr="00C43FED">
        <w:rPr>
          <w:rFonts w:cstheme="minorHAnsi"/>
        </w:rPr>
        <w:t xml:space="preserve"> change itself</w:t>
      </w:r>
      <w:r>
        <w:rPr>
          <w:rFonts w:cstheme="minorHAnsi"/>
        </w:rPr>
        <w:t xml:space="preserve">, not the process of getting there. The </w:t>
      </w:r>
      <w:r w:rsidRPr="00C43FED">
        <w:rPr>
          <w:rFonts w:cstheme="minorHAnsi"/>
        </w:rPr>
        <w:t>process is</w:t>
      </w:r>
      <w:r>
        <w:rPr>
          <w:rFonts w:cstheme="minorHAnsi"/>
        </w:rPr>
        <w:t xml:space="preserve"> research translation. </w:t>
      </w:r>
      <w:r w:rsidR="008F3F5D" w:rsidRPr="008F3F5D">
        <w:rPr>
          <w:rFonts w:cstheme="minorHAnsi"/>
        </w:rPr>
        <w:t xml:space="preserve">It is </w:t>
      </w:r>
      <w:r w:rsidR="008F3F5D">
        <w:rPr>
          <w:rFonts w:cstheme="minorHAnsi"/>
        </w:rPr>
        <w:t>never too early</w:t>
      </w:r>
      <w:r w:rsidR="006B2D9B">
        <w:rPr>
          <w:rFonts w:cstheme="minorHAnsi"/>
        </w:rPr>
        <w:t xml:space="preserve"> or too late</w:t>
      </w:r>
      <w:r w:rsidR="008F3F5D">
        <w:rPr>
          <w:rFonts w:cstheme="minorHAnsi"/>
        </w:rPr>
        <w:t xml:space="preserve"> to think about and plan for </w:t>
      </w:r>
      <w:r w:rsidR="008F3F5D" w:rsidRPr="008F3F5D">
        <w:rPr>
          <w:rFonts w:cstheme="minorHAnsi"/>
        </w:rPr>
        <w:t xml:space="preserve">impact. </w:t>
      </w:r>
      <w:r w:rsidR="00470033">
        <w:rPr>
          <w:rFonts w:cstheme="minorHAnsi"/>
        </w:rPr>
        <w:t xml:space="preserve">See also the </w:t>
      </w:r>
      <w:hyperlink r:id="rId8" w:history="1">
        <w:r w:rsidR="00470033" w:rsidRPr="00470033">
          <w:rPr>
            <w:rStyle w:val="Hyperlink"/>
            <w:rFonts w:cstheme="minorHAnsi"/>
          </w:rPr>
          <w:t>Impact Literacy Workbook</w:t>
        </w:r>
      </w:hyperlink>
      <w:r w:rsidR="00470033">
        <w:rPr>
          <w:rFonts w:cstheme="minorHAnsi"/>
        </w:rPr>
        <w:t xml:space="preserve">. </w:t>
      </w:r>
    </w:p>
    <w:p w14:paraId="1E1E9084" w14:textId="77777777" w:rsidR="00797893" w:rsidRPr="0009047A" w:rsidRDefault="00797893" w:rsidP="00797893">
      <w:pPr>
        <w:spacing w:after="0" w:line="276" w:lineRule="auto"/>
        <w:jc w:val="both"/>
        <w:rPr>
          <w:rFonts w:cstheme="minorHAnsi"/>
        </w:rPr>
      </w:pPr>
    </w:p>
    <w:p w14:paraId="47BB3EEB" w14:textId="1DED158B" w:rsidR="00EE3B26" w:rsidRDefault="009511E4" w:rsidP="00797893">
      <w:pPr>
        <w:tabs>
          <w:tab w:val="left" w:pos="7524"/>
        </w:tabs>
        <w:spacing w:after="0" w:line="276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What is the problem</w:t>
      </w:r>
      <w:r w:rsidR="00884EC0">
        <w:rPr>
          <w:rFonts w:cstheme="minorHAnsi"/>
          <w:b/>
          <w:bCs/>
          <w:lang w:val="en-US"/>
        </w:rPr>
        <w:t xml:space="preserve">? </w:t>
      </w:r>
      <w:r w:rsidR="00D16C94">
        <w:rPr>
          <w:rFonts w:cstheme="minorHAnsi"/>
          <w:b/>
          <w:bCs/>
          <w:lang w:val="en-US"/>
        </w:rPr>
        <w:tab/>
      </w:r>
    </w:p>
    <w:p w14:paraId="591E2143" w14:textId="4520FBBF" w:rsidR="00D16C94" w:rsidRPr="00AD4037" w:rsidRDefault="00D16C94" w:rsidP="00797893">
      <w:pPr>
        <w:spacing w:after="0" w:line="276" w:lineRule="auto"/>
        <w:rPr>
          <w:rFonts w:cstheme="minorHAnsi"/>
          <w:i/>
          <w:iCs/>
          <w:lang w:val="en-US"/>
        </w:rPr>
      </w:pPr>
      <w:r w:rsidRPr="00947A7D">
        <w:rPr>
          <w:rFonts w:cstheme="minorHAnsi"/>
          <w:i/>
          <w:iCs/>
          <w:lang w:val="en-US"/>
        </w:rPr>
        <w:t>Points to possibly consider</w:t>
      </w:r>
      <w:r>
        <w:rPr>
          <w:rFonts w:cstheme="minorHAnsi"/>
          <w:i/>
          <w:iCs/>
          <w:lang w:val="en-US"/>
        </w:rPr>
        <w:t>/address</w:t>
      </w:r>
      <w:r w:rsidRPr="00947A7D">
        <w:rPr>
          <w:rFonts w:cstheme="minorHAnsi"/>
          <w:i/>
          <w:iCs/>
          <w:lang w:val="en-US"/>
        </w:rPr>
        <w:t xml:space="preserve"> -</w:t>
      </w:r>
    </w:p>
    <w:p w14:paraId="2B5880C6" w14:textId="560363A1" w:rsidR="00786403" w:rsidRPr="00884EC0" w:rsidRDefault="00053E94" w:rsidP="00797893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</w:rPr>
      </w:pPr>
      <w:r>
        <w:rPr>
          <w:rFonts w:cstheme="minorHAnsi"/>
          <w:lang w:val="en-US"/>
        </w:rPr>
        <w:t xml:space="preserve">What </w:t>
      </w:r>
      <w:r w:rsidR="0041236F">
        <w:rPr>
          <w:rFonts w:cstheme="minorHAnsi"/>
          <w:lang w:val="en-US"/>
        </w:rPr>
        <w:t xml:space="preserve">is the gap into which your work </w:t>
      </w:r>
      <w:r w:rsidR="00123DDC">
        <w:rPr>
          <w:rFonts w:cstheme="minorHAnsi"/>
          <w:lang w:val="en-US"/>
        </w:rPr>
        <w:t>may contribute</w:t>
      </w:r>
      <w:r>
        <w:rPr>
          <w:rFonts w:cstheme="minorHAnsi"/>
          <w:lang w:val="en-US"/>
        </w:rPr>
        <w:t xml:space="preserve">, it should </w:t>
      </w:r>
      <w:r w:rsidR="00123DDC">
        <w:rPr>
          <w:rFonts w:cstheme="minorHAnsi"/>
          <w:lang w:val="en-US"/>
        </w:rPr>
        <w:t>be framed negatively here. For example, too much</w:t>
      </w:r>
      <w:r w:rsidR="00103755">
        <w:rPr>
          <w:rFonts w:cstheme="minorHAnsi"/>
          <w:lang w:val="en-US"/>
        </w:rPr>
        <w:t>…,</w:t>
      </w:r>
      <w:r w:rsidR="00123DDC">
        <w:rPr>
          <w:rFonts w:cstheme="minorHAnsi"/>
          <w:lang w:val="en-US"/>
        </w:rPr>
        <w:t xml:space="preserve"> too little</w:t>
      </w:r>
      <w:r w:rsidR="00103755">
        <w:rPr>
          <w:rFonts w:cstheme="minorHAnsi"/>
          <w:lang w:val="en-US"/>
        </w:rPr>
        <w:t>…, poor…, unsafe…, declining…</w:t>
      </w:r>
      <w:r w:rsidR="00167F28">
        <w:rPr>
          <w:rFonts w:cstheme="minorHAnsi"/>
          <w:lang w:val="en-US"/>
        </w:rPr>
        <w:t xml:space="preserve">, underutilized… </w:t>
      </w:r>
      <w:proofErr w:type="spellStart"/>
      <w:r w:rsidR="00167F28">
        <w:rPr>
          <w:rFonts w:cstheme="minorHAnsi"/>
          <w:lang w:val="en-US"/>
        </w:rPr>
        <w:t>etc</w:t>
      </w:r>
      <w:proofErr w:type="spellEnd"/>
      <w:r w:rsidR="00884EC0">
        <w:rPr>
          <w:rFonts w:cstheme="minorHAnsi"/>
          <w:lang w:val="en-US"/>
        </w:rPr>
        <w:t xml:space="preserve"> </w:t>
      </w:r>
    </w:p>
    <w:p w14:paraId="444AA792" w14:textId="1838766C" w:rsidR="00884EC0" w:rsidRPr="004869C7" w:rsidRDefault="00167F28" w:rsidP="00797893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</w:rPr>
      </w:pPr>
      <w:r>
        <w:rPr>
          <w:rFonts w:cstheme="minorHAnsi"/>
          <w:lang w:val="en-US"/>
        </w:rPr>
        <w:t>Consider the evidence that this problem ex</w:t>
      </w:r>
      <w:r w:rsidR="003C1AF9">
        <w:rPr>
          <w:rFonts w:cstheme="minorHAnsi"/>
          <w:lang w:val="en-US"/>
        </w:rPr>
        <w:t>ists.</w:t>
      </w:r>
      <w:r w:rsidR="00501930">
        <w:rPr>
          <w:rFonts w:cstheme="minorHAnsi"/>
          <w:lang w:val="en-US"/>
        </w:rPr>
        <w:t xml:space="preserve"> This evidence may come from literature, policy documents and/or stakeholders (those people directly affected by the problem you are working to address</w:t>
      </w:r>
      <w:r w:rsidR="002E3020">
        <w:rPr>
          <w:rFonts w:cstheme="minorHAnsi"/>
          <w:lang w:val="en-US"/>
        </w:rPr>
        <w:t>)</w:t>
      </w:r>
      <w:r w:rsidR="00FC1D1E">
        <w:rPr>
          <w:rFonts w:cstheme="minorHAnsi"/>
          <w:lang w:val="en-US"/>
        </w:rPr>
        <w:t>.</w:t>
      </w:r>
    </w:p>
    <w:p w14:paraId="6036F506" w14:textId="159AD13D" w:rsidR="005F76C1" w:rsidRPr="00797893" w:rsidRDefault="002E3020" w:rsidP="00797893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bCs/>
          <w:lang w:val="en-US"/>
        </w:rPr>
      </w:pPr>
      <w:r>
        <w:t xml:space="preserve">Within the broad problem area identified above, </w:t>
      </w:r>
      <w:r w:rsidR="006038E9">
        <w:t xml:space="preserve">identify the specific aspect that your work is focussed on. </w:t>
      </w:r>
      <w:r w:rsidR="006316E9">
        <w:t xml:space="preserve"> </w:t>
      </w:r>
    </w:p>
    <w:p w14:paraId="6F59D29C" w14:textId="77777777" w:rsidR="00797893" w:rsidRPr="009503AD" w:rsidRDefault="00797893" w:rsidP="00797893">
      <w:pPr>
        <w:pStyle w:val="ListParagraph"/>
        <w:spacing w:after="0" w:line="276" w:lineRule="auto"/>
        <w:rPr>
          <w:rFonts w:cstheme="minorHAnsi"/>
          <w:b/>
          <w:bCs/>
          <w:lang w:val="en-US"/>
        </w:rPr>
      </w:pPr>
    </w:p>
    <w:p w14:paraId="11915044" w14:textId="57A485D5" w:rsidR="006038E9" w:rsidRDefault="000A0853" w:rsidP="00797893">
      <w:pPr>
        <w:spacing w:after="0" w:line="276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What would impact on this problem look like? </w:t>
      </w:r>
    </w:p>
    <w:p w14:paraId="2404F0B6" w14:textId="77777777" w:rsidR="00EA0EB0" w:rsidRPr="00AD4037" w:rsidRDefault="00EA0EB0" w:rsidP="00797893">
      <w:pPr>
        <w:spacing w:after="0" w:line="276" w:lineRule="auto"/>
        <w:rPr>
          <w:rFonts w:cstheme="minorHAnsi"/>
          <w:i/>
          <w:iCs/>
          <w:lang w:val="en-US"/>
        </w:rPr>
      </w:pPr>
      <w:r w:rsidRPr="00947A7D">
        <w:rPr>
          <w:rFonts w:cstheme="minorHAnsi"/>
          <w:i/>
          <w:iCs/>
          <w:lang w:val="en-US"/>
        </w:rPr>
        <w:t>Points to possibly consider</w:t>
      </w:r>
      <w:r>
        <w:rPr>
          <w:rFonts w:cstheme="minorHAnsi"/>
          <w:i/>
          <w:iCs/>
          <w:lang w:val="en-US"/>
        </w:rPr>
        <w:t>/address</w:t>
      </w:r>
      <w:r w:rsidRPr="00947A7D">
        <w:rPr>
          <w:rFonts w:cstheme="minorHAnsi"/>
          <w:i/>
          <w:iCs/>
          <w:lang w:val="en-US"/>
        </w:rPr>
        <w:t xml:space="preserve"> -</w:t>
      </w:r>
    </w:p>
    <w:p w14:paraId="4DFD236B" w14:textId="45CCD6E1" w:rsidR="000A0853" w:rsidRPr="002727BD" w:rsidRDefault="00A116FE" w:rsidP="00797893">
      <w:pPr>
        <w:pStyle w:val="ListParagraph"/>
        <w:numPr>
          <w:ilvl w:val="0"/>
          <w:numId w:val="6"/>
        </w:numPr>
        <w:spacing w:after="0" w:line="276" w:lineRule="auto"/>
        <w:ind w:hanging="357"/>
        <w:rPr>
          <w:rFonts w:cstheme="minorHAnsi"/>
          <w:b/>
          <w:bCs/>
          <w:lang w:val="en-US"/>
        </w:rPr>
      </w:pPr>
      <w:r>
        <w:rPr>
          <w:rFonts w:cstheme="minorHAnsi"/>
          <w:lang w:val="en-US"/>
        </w:rPr>
        <w:t>Flip the specific problem statement you devised above and state</w:t>
      </w:r>
      <w:r w:rsidR="0064628A">
        <w:rPr>
          <w:rFonts w:cstheme="minorHAnsi"/>
          <w:lang w:val="en-US"/>
        </w:rPr>
        <w:t xml:space="preserve"> it in positive terms. This is the impact you</w:t>
      </w:r>
      <w:r w:rsidR="00053E94">
        <w:rPr>
          <w:rFonts w:cstheme="minorHAnsi"/>
          <w:lang w:val="en-US"/>
        </w:rPr>
        <w:t>r</w:t>
      </w:r>
      <w:r w:rsidR="0064628A">
        <w:rPr>
          <w:rFonts w:cstheme="minorHAnsi"/>
          <w:lang w:val="en-US"/>
        </w:rPr>
        <w:t xml:space="preserve"> work is seeking to make. </w:t>
      </w:r>
    </w:p>
    <w:p w14:paraId="4C1DCE5D" w14:textId="5C2F3AB1" w:rsidR="002727BD" w:rsidRPr="002727BD" w:rsidRDefault="002727BD" w:rsidP="00797893">
      <w:pPr>
        <w:pStyle w:val="ListParagraph"/>
        <w:numPr>
          <w:ilvl w:val="1"/>
          <w:numId w:val="6"/>
        </w:numPr>
        <w:spacing w:after="0" w:line="276" w:lineRule="auto"/>
        <w:ind w:hanging="357"/>
        <w:rPr>
          <w:rFonts w:cstheme="minorHAnsi"/>
          <w:b/>
          <w:bCs/>
          <w:lang w:val="en-US"/>
        </w:rPr>
      </w:pPr>
      <w:r>
        <w:rPr>
          <w:rFonts w:cstheme="minorHAnsi"/>
          <w:lang w:val="en-US"/>
        </w:rPr>
        <w:t>Too much… might become ‘Reduced…’</w:t>
      </w:r>
    </w:p>
    <w:p w14:paraId="1AEB7477" w14:textId="259721B8" w:rsidR="002727BD" w:rsidRPr="002727BD" w:rsidRDefault="002727BD" w:rsidP="00797893">
      <w:pPr>
        <w:pStyle w:val="ListParagraph"/>
        <w:numPr>
          <w:ilvl w:val="1"/>
          <w:numId w:val="6"/>
        </w:numPr>
        <w:spacing w:after="0" w:line="276" w:lineRule="auto"/>
        <w:ind w:hanging="357"/>
        <w:rPr>
          <w:rFonts w:cstheme="minorHAnsi"/>
          <w:b/>
          <w:bCs/>
          <w:lang w:val="en-US"/>
        </w:rPr>
      </w:pPr>
      <w:r>
        <w:rPr>
          <w:rFonts w:cstheme="minorHAnsi"/>
          <w:lang w:val="en-US"/>
        </w:rPr>
        <w:t xml:space="preserve">Too little… might become ‘Increased…’ </w:t>
      </w:r>
    </w:p>
    <w:p w14:paraId="39B200E2" w14:textId="6B8E5ADE" w:rsidR="002727BD" w:rsidRPr="002727BD" w:rsidRDefault="002727BD" w:rsidP="00797893">
      <w:pPr>
        <w:pStyle w:val="ListParagraph"/>
        <w:numPr>
          <w:ilvl w:val="1"/>
          <w:numId w:val="6"/>
        </w:numPr>
        <w:spacing w:after="0" w:line="276" w:lineRule="auto"/>
        <w:ind w:hanging="357"/>
        <w:rPr>
          <w:rFonts w:cstheme="minorHAnsi"/>
          <w:b/>
          <w:bCs/>
          <w:lang w:val="en-US"/>
        </w:rPr>
      </w:pPr>
      <w:r>
        <w:rPr>
          <w:rFonts w:cstheme="minorHAnsi"/>
          <w:lang w:val="en-US"/>
        </w:rPr>
        <w:t>Poor… might become ‘Improved…’</w:t>
      </w:r>
    </w:p>
    <w:p w14:paraId="4F40DB80" w14:textId="6615F30D" w:rsidR="002727BD" w:rsidRPr="002727BD" w:rsidRDefault="002727BD" w:rsidP="00797893">
      <w:pPr>
        <w:pStyle w:val="ListParagraph"/>
        <w:numPr>
          <w:ilvl w:val="1"/>
          <w:numId w:val="6"/>
        </w:numPr>
        <w:spacing w:after="0" w:line="276" w:lineRule="auto"/>
        <w:ind w:hanging="357"/>
        <w:rPr>
          <w:rFonts w:cstheme="minorHAnsi"/>
          <w:b/>
          <w:bCs/>
          <w:lang w:val="en-US"/>
        </w:rPr>
      </w:pPr>
      <w:r>
        <w:rPr>
          <w:rFonts w:cstheme="minorHAnsi"/>
          <w:lang w:val="en-US"/>
        </w:rPr>
        <w:t>Declining… might become ‘Increasing…’ or ‘Sustained…’</w:t>
      </w:r>
    </w:p>
    <w:p w14:paraId="731A1E59" w14:textId="236AD1A5" w:rsidR="002727BD" w:rsidRPr="00721CAD" w:rsidRDefault="00721CAD" w:rsidP="00797893">
      <w:pPr>
        <w:pStyle w:val="ListParagraph"/>
        <w:numPr>
          <w:ilvl w:val="1"/>
          <w:numId w:val="6"/>
        </w:numPr>
        <w:spacing w:after="0" w:line="276" w:lineRule="auto"/>
        <w:ind w:hanging="357"/>
        <w:rPr>
          <w:rFonts w:cstheme="minorHAnsi"/>
          <w:b/>
          <w:bCs/>
          <w:lang w:val="en-US"/>
        </w:rPr>
      </w:pPr>
      <w:r>
        <w:rPr>
          <w:rFonts w:cstheme="minorHAnsi"/>
          <w:lang w:val="en-US"/>
        </w:rPr>
        <w:t>Under</w:t>
      </w:r>
      <w:r w:rsidR="003B334F">
        <w:rPr>
          <w:rFonts w:cstheme="minorHAnsi"/>
          <w:lang w:val="en-US"/>
        </w:rPr>
        <w:t>-</w:t>
      </w:r>
      <w:proofErr w:type="spellStart"/>
      <w:r>
        <w:rPr>
          <w:rFonts w:cstheme="minorHAnsi"/>
          <w:lang w:val="en-US"/>
        </w:rPr>
        <w:t>utilised</w:t>
      </w:r>
      <w:proofErr w:type="spellEnd"/>
      <w:r>
        <w:rPr>
          <w:rFonts w:cstheme="minorHAnsi"/>
          <w:lang w:val="en-US"/>
        </w:rPr>
        <w:t xml:space="preserve"> … might become ‘Improved uptake…’ </w:t>
      </w:r>
    </w:p>
    <w:p w14:paraId="5DF5D9A7" w14:textId="6CDD542B" w:rsidR="00DA6353" w:rsidRPr="00797893" w:rsidRDefault="00F454E0" w:rsidP="00797893">
      <w:pPr>
        <w:pStyle w:val="ListParagraph"/>
        <w:numPr>
          <w:ilvl w:val="0"/>
          <w:numId w:val="6"/>
        </w:numPr>
        <w:spacing w:after="0" w:line="276" w:lineRule="auto"/>
        <w:ind w:hanging="357"/>
        <w:rPr>
          <w:rFonts w:cstheme="minorHAnsi"/>
          <w:b/>
          <w:bCs/>
          <w:lang w:val="en-US"/>
        </w:rPr>
      </w:pPr>
      <w:r>
        <w:rPr>
          <w:rFonts w:cstheme="minorHAnsi"/>
          <w:lang w:val="en-US"/>
        </w:rPr>
        <w:t xml:space="preserve">How will your research contribute to this impact? </w:t>
      </w:r>
    </w:p>
    <w:p w14:paraId="01F2D8D5" w14:textId="77777777" w:rsidR="00797893" w:rsidRPr="00045FC6" w:rsidRDefault="00797893" w:rsidP="00797893">
      <w:pPr>
        <w:pStyle w:val="ListParagraph"/>
        <w:spacing w:after="0" w:line="276" w:lineRule="auto"/>
        <w:rPr>
          <w:rFonts w:cstheme="minorHAnsi"/>
          <w:b/>
          <w:bCs/>
          <w:lang w:val="en-US"/>
        </w:rPr>
      </w:pPr>
    </w:p>
    <w:p w14:paraId="3DEBF0E7" w14:textId="1FD1219F" w:rsidR="00BF5616" w:rsidRDefault="00F77295" w:rsidP="00797893">
      <w:pPr>
        <w:spacing w:after="0" w:line="276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What will you do </w:t>
      </w:r>
      <w:r w:rsidR="0039217A">
        <w:rPr>
          <w:rFonts w:cstheme="minorHAnsi"/>
          <w:b/>
          <w:bCs/>
          <w:lang w:val="en-US"/>
        </w:rPr>
        <w:t xml:space="preserve">to </w:t>
      </w:r>
      <w:r w:rsidR="007B6B9C">
        <w:rPr>
          <w:rFonts w:cstheme="minorHAnsi"/>
          <w:b/>
          <w:bCs/>
          <w:lang w:val="en-US"/>
        </w:rPr>
        <w:t>achieve th</w:t>
      </w:r>
      <w:r>
        <w:rPr>
          <w:rFonts w:cstheme="minorHAnsi"/>
          <w:b/>
          <w:bCs/>
          <w:lang w:val="en-US"/>
        </w:rPr>
        <w:t>e</w:t>
      </w:r>
      <w:r w:rsidR="007B6B9C">
        <w:rPr>
          <w:rFonts w:cstheme="minorHAnsi"/>
          <w:b/>
          <w:bCs/>
          <w:lang w:val="en-US"/>
        </w:rPr>
        <w:t>s</w:t>
      </w:r>
      <w:r>
        <w:rPr>
          <w:rFonts w:cstheme="minorHAnsi"/>
          <w:b/>
          <w:bCs/>
          <w:lang w:val="en-US"/>
        </w:rPr>
        <w:t>e changes</w:t>
      </w:r>
      <w:r w:rsidR="007B6B9C">
        <w:rPr>
          <w:rFonts w:cstheme="minorHAnsi"/>
          <w:b/>
          <w:bCs/>
          <w:lang w:val="en-US"/>
        </w:rPr>
        <w:t>?</w:t>
      </w:r>
    </w:p>
    <w:p w14:paraId="5917BCBA" w14:textId="77777777" w:rsidR="00A506C9" w:rsidRPr="00AD4037" w:rsidRDefault="00A506C9" w:rsidP="00797893">
      <w:pPr>
        <w:spacing w:after="0" w:line="276" w:lineRule="auto"/>
        <w:rPr>
          <w:rFonts w:cstheme="minorHAnsi"/>
          <w:i/>
          <w:iCs/>
          <w:lang w:val="en-US"/>
        </w:rPr>
      </w:pPr>
      <w:r w:rsidRPr="00947A7D">
        <w:rPr>
          <w:rFonts w:cstheme="minorHAnsi"/>
          <w:i/>
          <w:iCs/>
          <w:lang w:val="en-US"/>
        </w:rPr>
        <w:t>Points to possibly consider</w:t>
      </w:r>
      <w:r>
        <w:rPr>
          <w:rFonts w:cstheme="minorHAnsi"/>
          <w:i/>
          <w:iCs/>
          <w:lang w:val="en-US"/>
        </w:rPr>
        <w:t>/address</w:t>
      </w:r>
      <w:r w:rsidRPr="00947A7D">
        <w:rPr>
          <w:rFonts w:cstheme="minorHAnsi"/>
          <w:i/>
          <w:iCs/>
          <w:lang w:val="en-US"/>
        </w:rPr>
        <w:t xml:space="preserve"> -</w:t>
      </w:r>
    </w:p>
    <w:p w14:paraId="3383E471" w14:textId="51658843" w:rsidR="00C569F8" w:rsidRDefault="00B4289F" w:rsidP="00797893">
      <w:pPr>
        <w:pStyle w:val="ListParagraph"/>
        <w:numPr>
          <w:ilvl w:val="0"/>
          <w:numId w:val="11"/>
        </w:numPr>
        <w:spacing w:after="0" w:line="276" w:lineRule="auto"/>
        <w:ind w:left="714" w:hanging="357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Who needs to know about your research, and </w:t>
      </w:r>
      <w:r w:rsidR="004B6886">
        <w:rPr>
          <w:rFonts w:cstheme="minorHAnsi"/>
          <w:lang w:val="en-US"/>
        </w:rPr>
        <w:t>what kinds of research outputs are most likely to rea</w:t>
      </w:r>
      <w:r w:rsidR="00763189">
        <w:rPr>
          <w:rFonts w:cstheme="minorHAnsi"/>
          <w:lang w:val="en-US"/>
        </w:rPr>
        <w:t>ch</w:t>
      </w:r>
      <w:r w:rsidR="004B6886">
        <w:rPr>
          <w:rFonts w:cstheme="minorHAnsi"/>
          <w:lang w:val="en-US"/>
        </w:rPr>
        <w:t xml:space="preserve"> them</w:t>
      </w:r>
      <w:r>
        <w:rPr>
          <w:rFonts w:cstheme="minorHAnsi"/>
          <w:lang w:val="en-US"/>
        </w:rPr>
        <w:t>?</w:t>
      </w:r>
      <w:r w:rsidR="00CB7D7D">
        <w:rPr>
          <w:rFonts w:cstheme="minorHAnsi"/>
          <w:lang w:val="en-US"/>
        </w:rPr>
        <w:t xml:space="preserve"> How and when will you engage these stakeholders?</w:t>
      </w:r>
    </w:p>
    <w:p w14:paraId="16B2E514" w14:textId="05C0577B" w:rsidR="00535867" w:rsidRDefault="0064091A" w:rsidP="00797893">
      <w:pPr>
        <w:pStyle w:val="ListParagraph"/>
        <w:numPr>
          <w:ilvl w:val="0"/>
          <w:numId w:val="11"/>
        </w:numPr>
        <w:spacing w:after="0" w:line="276" w:lineRule="auto"/>
        <w:ind w:left="714" w:hanging="357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Can </w:t>
      </w:r>
      <w:r w:rsidR="00891D88">
        <w:rPr>
          <w:rFonts w:cstheme="minorHAnsi"/>
          <w:lang w:val="en-US"/>
        </w:rPr>
        <w:t>you use a</w:t>
      </w:r>
      <w:r w:rsidR="00453B13">
        <w:rPr>
          <w:rFonts w:cstheme="minorHAnsi"/>
          <w:lang w:val="en-US"/>
        </w:rPr>
        <w:t xml:space="preserve">n </w:t>
      </w:r>
      <w:r w:rsidR="00891D88">
        <w:rPr>
          <w:rFonts w:cstheme="minorHAnsi"/>
          <w:lang w:val="en-US"/>
        </w:rPr>
        <w:t xml:space="preserve">implementation theory or framework to </w:t>
      </w:r>
      <w:r w:rsidR="00535867">
        <w:rPr>
          <w:rFonts w:cstheme="minorHAnsi"/>
          <w:lang w:val="en-US"/>
        </w:rPr>
        <w:t>develop a plan</w:t>
      </w:r>
      <w:r w:rsidR="00365FE7">
        <w:rPr>
          <w:rFonts w:cstheme="minorHAnsi"/>
          <w:lang w:val="en-US"/>
        </w:rPr>
        <w:t xml:space="preserve"> to influence those stakeholders</w:t>
      </w:r>
      <w:r w:rsidR="006007CD">
        <w:rPr>
          <w:rFonts w:cstheme="minorHAnsi"/>
          <w:lang w:val="en-US"/>
        </w:rPr>
        <w:fldChar w:fldCharType="begin">
          <w:fldData xml:space="preserve">PEVuZE5vdGU+PENpdGU+PEF1dGhvcj5GcmVuY2g8L0F1dGhvcj48WWVhcj4yMDEyPC9ZZWFyPjxS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</w:fldData>
        </w:fldChar>
      </w:r>
      <w:r w:rsidR="0058488A">
        <w:rPr>
          <w:rFonts w:cstheme="minorHAnsi"/>
          <w:lang w:val="en-US"/>
        </w:rPr>
        <w:instrText xml:space="preserve"> ADDIN EN.CITE </w:instrText>
      </w:r>
      <w:r w:rsidR="0058488A">
        <w:rPr>
          <w:rFonts w:cstheme="minorHAnsi"/>
          <w:lang w:val="en-US"/>
        </w:rPr>
        <w:fldChar w:fldCharType="begin">
          <w:fldData xml:space="preserve">PEVuZE5vdGU+PENpdGU+PEF1dGhvcj5GcmVuY2g8L0F1dGhvcj48WWVhcj4yMDEyPC9ZZWFyPjxS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</w:fldData>
        </w:fldChar>
      </w:r>
      <w:r w:rsidR="0058488A">
        <w:rPr>
          <w:rFonts w:cstheme="minorHAnsi"/>
          <w:lang w:val="en-US"/>
        </w:rPr>
        <w:instrText xml:space="preserve"> ADDIN EN.CITE.DATA </w:instrText>
      </w:r>
      <w:r w:rsidR="0058488A">
        <w:rPr>
          <w:rFonts w:cstheme="minorHAnsi"/>
          <w:lang w:val="en-US"/>
        </w:rPr>
      </w:r>
      <w:r w:rsidR="0058488A">
        <w:rPr>
          <w:rFonts w:cstheme="minorHAnsi"/>
          <w:lang w:val="en-US"/>
        </w:rPr>
        <w:fldChar w:fldCharType="end"/>
      </w:r>
      <w:r w:rsidR="006007CD">
        <w:rPr>
          <w:rFonts w:cstheme="minorHAnsi"/>
          <w:lang w:val="en-US"/>
        </w:rPr>
      </w:r>
      <w:r w:rsidR="006007CD">
        <w:rPr>
          <w:rFonts w:cstheme="minorHAnsi"/>
          <w:lang w:val="en-US"/>
        </w:rPr>
        <w:fldChar w:fldCharType="separate"/>
      </w:r>
      <w:r w:rsidR="0058488A" w:rsidRPr="0058488A">
        <w:rPr>
          <w:rFonts w:cstheme="minorHAnsi"/>
          <w:noProof/>
          <w:vertAlign w:val="superscript"/>
          <w:lang w:val="en-US"/>
        </w:rPr>
        <w:t>2</w:t>
      </w:r>
      <w:r w:rsidR="006007CD">
        <w:rPr>
          <w:rFonts w:cstheme="minorHAnsi"/>
          <w:lang w:val="en-US"/>
        </w:rPr>
        <w:fldChar w:fldCharType="end"/>
      </w:r>
      <w:r w:rsidR="000F514E">
        <w:rPr>
          <w:rFonts w:cstheme="minorHAnsi"/>
          <w:lang w:val="en-US"/>
        </w:rPr>
        <w:t>:</w:t>
      </w:r>
    </w:p>
    <w:p w14:paraId="09DCED8A" w14:textId="62E2746A" w:rsidR="00182E38" w:rsidRDefault="00535867" w:rsidP="00182E38">
      <w:pPr>
        <w:pStyle w:val="ListParagraph"/>
        <w:numPr>
          <w:ilvl w:val="1"/>
          <w:numId w:val="11"/>
        </w:numPr>
        <w:spacing w:after="0"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Who needs to do what differently? </w:t>
      </w:r>
      <w:r w:rsidR="00182E38">
        <w:rPr>
          <w:rFonts w:cstheme="minorHAnsi"/>
          <w:lang w:val="en-US"/>
        </w:rPr>
        <w:t xml:space="preserve">What types of strategies will help people make that change? </w:t>
      </w:r>
      <w:r w:rsidR="00B774DF">
        <w:rPr>
          <w:rFonts w:cstheme="minorHAnsi"/>
          <w:lang w:val="en-US"/>
        </w:rPr>
        <w:t xml:space="preserve">(See also </w:t>
      </w:r>
      <w:r w:rsidR="00AC706F">
        <w:rPr>
          <w:rFonts w:cstheme="minorHAnsi"/>
          <w:lang w:val="en-US"/>
        </w:rPr>
        <w:t xml:space="preserve">the </w:t>
      </w:r>
      <w:hyperlink r:id="rId9" w:history="1">
        <w:proofErr w:type="spellStart"/>
        <w:r w:rsidR="00AC706F" w:rsidRPr="00AC706F">
          <w:rPr>
            <w:rStyle w:val="Hyperlink"/>
            <w:rFonts w:cstheme="minorHAnsi"/>
            <w:lang w:val="en-US"/>
          </w:rPr>
          <w:t>Strateg</w:t>
        </w:r>
        <w:proofErr w:type="spellEnd"/>
        <w:r w:rsidR="00AC706F" w:rsidRPr="00AC706F">
          <w:rPr>
            <w:rStyle w:val="Hyperlink"/>
            <w:rFonts w:cstheme="minorHAnsi"/>
            <w:lang w:val="en-US"/>
          </w:rPr>
          <w:t>-ease Tool</w:t>
        </w:r>
      </w:hyperlink>
      <w:r w:rsidR="00AC706F">
        <w:rPr>
          <w:rFonts w:cstheme="minorHAnsi"/>
          <w:lang w:val="en-US"/>
        </w:rPr>
        <w:t>)</w:t>
      </w:r>
    </w:p>
    <w:p w14:paraId="747EB181" w14:textId="1F52DCC9" w:rsidR="004C4251" w:rsidRDefault="004C4251" w:rsidP="00535867">
      <w:pPr>
        <w:pStyle w:val="ListParagraph"/>
        <w:numPr>
          <w:ilvl w:val="1"/>
          <w:numId w:val="11"/>
        </w:numPr>
        <w:spacing w:after="0"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 xml:space="preserve">Which barriers and </w:t>
      </w:r>
      <w:r w:rsidR="00E356EC">
        <w:rPr>
          <w:rFonts w:cstheme="minorHAnsi"/>
          <w:lang w:val="en-US"/>
        </w:rPr>
        <w:t>facilitators</w:t>
      </w:r>
      <w:r>
        <w:rPr>
          <w:rFonts w:cstheme="minorHAnsi"/>
          <w:lang w:val="en-US"/>
        </w:rPr>
        <w:t xml:space="preserve"> need to be addressed? </w:t>
      </w:r>
    </w:p>
    <w:p w14:paraId="320C21C8" w14:textId="00FB3EE6" w:rsidR="00D173CE" w:rsidRDefault="004C4251" w:rsidP="00182E38">
      <w:pPr>
        <w:pStyle w:val="ListParagraph"/>
        <w:numPr>
          <w:ilvl w:val="1"/>
          <w:numId w:val="11"/>
        </w:numPr>
        <w:spacing w:after="0"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Which intervention</w:t>
      </w:r>
      <w:r w:rsidR="00D173CE">
        <w:rPr>
          <w:rFonts w:cstheme="minorHAnsi"/>
          <w:lang w:val="en-US"/>
        </w:rPr>
        <w:t xml:space="preserve"> components could overcome barriers and enhance enablers? </w:t>
      </w:r>
    </w:p>
    <w:p w14:paraId="4B38AAFF" w14:textId="745091C1" w:rsidR="00384C11" w:rsidRPr="00A506C9" w:rsidRDefault="009C5BB2" w:rsidP="00C642FB">
      <w:pPr>
        <w:pStyle w:val="ListParagraph"/>
        <w:numPr>
          <w:ilvl w:val="1"/>
          <w:numId w:val="11"/>
        </w:numPr>
        <w:spacing w:after="0"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How can the change be measured and understood? </w:t>
      </w:r>
    </w:p>
    <w:p w14:paraId="75B0D233" w14:textId="485D269C" w:rsidR="00AB25B2" w:rsidRPr="00797893" w:rsidRDefault="00AB25B2" w:rsidP="00AB25B2">
      <w:pPr>
        <w:pStyle w:val="ListParagraph"/>
        <w:numPr>
          <w:ilvl w:val="0"/>
          <w:numId w:val="11"/>
        </w:numPr>
        <w:spacing w:after="0" w:line="276" w:lineRule="auto"/>
        <w:ind w:left="714" w:hanging="357"/>
        <w:rPr>
          <w:rFonts w:cstheme="minorHAnsi"/>
          <w:b/>
          <w:bCs/>
          <w:lang w:val="en-US"/>
        </w:rPr>
      </w:pPr>
      <w:r>
        <w:rPr>
          <w:rFonts w:cstheme="minorHAnsi"/>
          <w:lang w:val="en-US"/>
        </w:rPr>
        <w:t>Have you c</w:t>
      </w:r>
      <w:r w:rsidRPr="007232A2">
        <w:rPr>
          <w:rFonts w:cstheme="minorHAnsi"/>
          <w:lang w:val="en-US"/>
        </w:rPr>
        <w:t>onsider</w:t>
      </w:r>
      <w:r>
        <w:rPr>
          <w:rFonts w:cstheme="minorHAnsi"/>
          <w:lang w:val="en-US"/>
        </w:rPr>
        <w:t>ed</w:t>
      </w:r>
      <w:r w:rsidRPr="007232A2">
        <w:rPr>
          <w:rFonts w:cstheme="minorHAnsi"/>
          <w:lang w:val="en-US"/>
        </w:rPr>
        <w:t xml:space="preserve"> developing a logic model or theory of change, such as one based on the</w:t>
      </w:r>
      <w:r>
        <w:rPr>
          <w:rFonts w:cstheme="minorHAnsi"/>
          <w:b/>
          <w:bCs/>
          <w:lang w:val="en-US"/>
        </w:rPr>
        <w:t xml:space="preserve"> </w:t>
      </w:r>
      <w:r>
        <w:t>Framework to Assess the Impact from Translational Health Research (FAIT) model.</w:t>
      </w:r>
      <w:r>
        <w:fldChar w:fldCharType="begin"/>
      </w:r>
      <w:r w:rsidR="0058488A">
        <w:instrText xml:space="preserve"> ADDIN EN.CITE &lt;EndNote&gt;&lt;Cite&gt;&lt;Author&gt;Searles&lt;/Author&gt;&lt;Year&gt;2016&lt;/Year&gt;&lt;RecNum&gt;45&lt;/RecNum&gt;&lt;DisplayText&gt;&lt;style face="superscript"&gt;3&lt;/style&gt;&lt;/DisplayText&gt;&lt;record&gt;&lt;rec-number&gt;45&lt;/rec-number&gt;&lt;foreign-keys&gt;&lt;key app="EN" db-id="fsadde9wbzvdtfepe2c5trerz50v9pv5ae59" timestamp="1662358969"&gt;45&lt;/key&gt;&lt;/foreign-keys&gt;&lt;ref-type name="Journal Article"&gt;17&lt;/ref-type&gt;&lt;contributors&gt;&lt;authors&gt;&lt;author&gt;Searles, A.&lt;/author&gt;&lt;author&gt;Doran, C.&lt;/author&gt;&lt;author&gt;Attia, J.&lt;/author&gt;&lt;author&gt;Knight, D.&lt;/author&gt;&lt;author&gt;Wiggers, J.&lt;/author&gt;&lt;author&gt;Deeming, J.&lt;/author&gt;&lt;author&gt;Mattes, J.&lt;/author&gt;&lt;author&gt;Webb, B.&lt;/author&gt;&lt;author&gt;Hannan, S.&lt;/author&gt;&lt;author&gt;Ling, R.&lt;/author&gt;&lt;author&gt;Edmunds, K.&lt;/author&gt;&lt;author&gt;Reeves, P.&lt;/author&gt;&lt;author&gt;Nilsson, M.&lt;/author&gt;&lt;/authors&gt;&lt;/contributors&gt;&lt;titles&gt;&lt;title&gt;An approach to measuring and encouraging research translation and research impact. &lt;/title&gt;&lt;secondary-title&gt;Health Research Policy and Systems&lt;/secondary-title&gt;&lt;/titles&gt;&lt;periodical&gt;&lt;full-title&gt;Health Research Policy and Systems&lt;/full-title&gt;&lt;/periodical&gt;&lt;volume&gt;14&lt;/volume&gt;&lt;number&gt;60&lt;/number&gt;&lt;dates&gt;&lt;year&gt;2016&lt;/year&gt;&lt;/dates&gt;&lt;urls&gt;&lt;/urls&gt;&lt;electronic-resource-num&gt;10.1186/s12961-016-0131-2&lt;/electronic-resource-num&gt;&lt;/record&gt;&lt;/Cite&gt;&lt;/EndNote&gt;</w:instrText>
      </w:r>
      <w:r>
        <w:fldChar w:fldCharType="separate"/>
      </w:r>
      <w:r w:rsidR="0058488A" w:rsidRPr="0058488A">
        <w:rPr>
          <w:noProof/>
          <w:vertAlign w:val="superscript"/>
        </w:rPr>
        <w:t>3</w:t>
      </w:r>
      <w:r>
        <w:fldChar w:fldCharType="end"/>
      </w:r>
    </w:p>
    <w:p w14:paraId="1459AD3A" w14:textId="4D410C6C" w:rsidR="00EA0EB0" w:rsidRDefault="005C4F67" w:rsidP="00797893">
      <w:pPr>
        <w:pStyle w:val="ListParagraph"/>
        <w:numPr>
          <w:ilvl w:val="0"/>
          <w:numId w:val="11"/>
        </w:numPr>
        <w:spacing w:after="0" w:line="276" w:lineRule="auto"/>
        <w:ind w:left="714" w:hanging="357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What kinds of impact is your research likely to have? </w:t>
      </w:r>
      <w:r w:rsidR="00D41BD6">
        <w:rPr>
          <w:rFonts w:cstheme="minorHAnsi"/>
          <w:lang w:val="en-US"/>
        </w:rPr>
        <w:t>Can impact be framed in one or more of the NMHRC domains that go beyond k</w:t>
      </w:r>
      <w:r w:rsidR="00D41BD6" w:rsidRPr="005C4F67">
        <w:rPr>
          <w:rFonts w:cstheme="minorHAnsi"/>
          <w:lang w:val="en-US"/>
        </w:rPr>
        <w:t>nowledge</w:t>
      </w:r>
      <w:r w:rsidR="00BB1BB2">
        <w:rPr>
          <w:rFonts w:cstheme="minorHAnsi"/>
          <w:lang w:val="en-US"/>
        </w:rPr>
        <w:t xml:space="preserve">, </w:t>
      </w:r>
      <w:r w:rsidR="00D41BD6">
        <w:rPr>
          <w:rFonts w:cstheme="minorHAnsi"/>
          <w:lang w:val="en-US"/>
        </w:rPr>
        <w:t xml:space="preserve">such as </w:t>
      </w:r>
      <w:r w:rsidR="00BB1BB2">
        <w:rPr>
          <w:rFonts w:cstheme="minorHAnsi"/>
          <w:lang w:val="en-US"/>
        </w:rPr>
        <w:t>h</w:t>
      </w:r>
      <w:r w:rsidRPr="005C4F67">
        <w:rPr>
          <w:rFonts w:cstheme="minorHAnsi"/>
          <w:lang w:val="en-US"/>
        </w:rPr>
        <w:t>ealth</w:t>
      </w:r>
      <w:r w:rsidR="00BB1BB2">
        <w:rPr>
          <w:rFonts w:cstheme="minorHAnsi"/>
          <w:lang w:val="en-US"/>
        </w:rPr>
        <w:t>, e</w:t>
      </w:r>
      <w:r w:rsidRPr="005C4F67">
        <w:rPr>
          <w:rFonts w:cstheme="minorHAnsi"/>
          <w:lang w:val="en-US"/>
        </w:rPr>
        <w:t xml:space="preserve">conomic </w:t>
      </w:r>
      <w:r w:rsidR="00BB1BB2">
        <w:rPr>
          <w:rFonts w:cstheme="minorHAnsi"/>
          <w:lang w:val="en-US"/>
        </w:rPr>
        <w:t>or s</w:t>
      </w:r>
      <w:r w:rsidRPr="005C4F67">
        <w:rPr>
          <w:rFonts w:cstheme="minorHAnsi"/>
          <w:lang w:val="en-US"/>
        </w:rPr>
        <w:t xml:space="preserve">ocial  impact? </w:t>
      </w:r>
      <w:r w:rsidR="00BB1BB2">
        <w:rPr>
          <w:rFonts w:cstheme="minorHAnsi"/>
          <w:lang w:val="en-US"/>
        </w:rPr>
        <w:t xml:space="preserve">Refer to the </w:t>
      </w:r>
      <w:hyperlink r:id="rId10" w:history="1">
        <w:r w:rsidR="00BB1BB2" w:rsidRPr="00EA0EB0">
          <w:rPr>
            <w:rStyle w:val="Hyperlink"/>
            <w:rFonts w:cstheme="minorHAnsi"/>
            <w:lang w:val="en-US"/>
          </w:rPr>
          <w:t>NHRMC website</w:t>
        </w:r>
      </w:hyperlink>
      <w:r w:rsidR="00BB1BB2">
        <w:rPr>
          <w:rFonts w:cstheme="minorHAnsi"/>
          <w:lang w:val="en-US"/>
        </w:rPr>
        <w:t xml:space="preserve"> for examples of </w:t>
      </w:r>
      <w:r w:rsidR="00EA0EB0">
        <w:rPr>
          <w:rFonts w:cstheme="minorHAnsi"/>
          <w:lang w:val="en-US"/>
        </w:rPr>
        <w:t xml:space="preserve">each. </w:t>
      </w:r>
    </w:p>
    <w:p w14:paraId="3EC70269" w14:textId="77777777" w:rsidR="00797893" w:rsidRPr="00797893" w:rsidRDefault="00797893" w:rsidP="00C642FB">
      <w:pPr>
        <w:pStyle w:val="ListParagraph"/>
        <w:numPr>
          <w:ilvl w:val="1"/>
          <w:numId w:val="11"/>
        </w:numPr>
        <w:spacing w:after="0" w:line="276" w:lineRule="auto"/>
        <w:rPr>
          <w:rFonts w:cstheme="minorHAnsi"/>
          <w:b/>
          <w:bCs/>
          <w:lang w:val="en-US"/>
        </w:rPr>
      </w:pPr>
      <w:r>
        <w:rPr>
          <w:rFonts w:cstheme="minorHAnsi"/>
          <w:lang w:val="en-US"/>
        </w:rPr>
        <w:t xml:space="preserve">What metrics are relevant to this kind of impact? </w:t>
      </w:r>
    </w:p>
    <w:p w14:paraId="44656C93" w14:textId="77777777" w:rsidR="00797893" w:rsidRPr="00C642FB" w:rsidRDefault="00797893" w:rsidP="00C642FB">
      <w:pPr>
        <w:spacing w:after="0" w:line="276" w:lineRule="auto"/>
        <w:rPr>
          <w:rFonts w:cstheme="minorHAnsi"/>
          <w:b/>
          <w:bCs/>
          <w:lang w:val="en-US"/>
        </w:rPr>
      </w:pPr>
    </w:p>
    <w:p w14:paraId="3A2E0CDD" w14:textId="22EC85AA" w:rsidR="00045FC6" w:rsidRPr="00045FC6" w:rsidRDefault="00C642FB" w:rsidP="00797893">
      <w:pPr>
        <w:spacing w:after="0" w:line="276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Will</w:t>
      </w:r>
      <w:r w:rsidRPr="00045FC6">
        <w:rPr>
          <w:rFonts w:cstheme="minorHAnsi"/>
          <w:b/>
          <w:bCs/>
          <w:lang w:val="en-US"/>
        </w:rPr>
        <w:t xml:space="preserve"> </w:t>
      </w:r>
      <w:r w:rsidR="00602AA4">
        <w:rPr>
          <w:rFonts w:cstheme="minorHAnsi"/>
          <w:b/>
          <w:bCs/>
          <w:lang w:val="en-US"/>
        </w:rPr>
        <w:t>making these changes</w:t>
      </w:r>
      <w:r w:rsidR="00045FC6" w:rsidRPr="00045FC6">
        <w:rPr>
          <w:rFonts w:cstheme="minorHAnsi"/>
          <w:b/>
          <w:bCs/>
          <w:lang w:val="en-US"/>
        </w:rPr>
        <w:t xml:space="preserve"> require your </w:t>
      </w:r>
      <w:r>
        <w:rPr>
          <w:rFonts w:cstheme="minorHAnsi"/>
          <w:b/>
          <w:bCs/>
          <w:lang w:val="en-US"/>
        </w:rPr>
        <w:t>findings</w:t>
      </w:r>
      <w:r w:rsidRPr="00045FC6">
        <w:rPr>
          <w:rFonts w:cstheme="minorHAnsi"/>
          <w:b/>
          <w:bCs/>
          <w:lang w:val="en-US"/>
        </w:rPr>
        <w:t xml:space="preserve"> </w:t>
      </w:r>
      <w:r w:rsidR="00045FC6" w:rsidRPr="00045FC6">
        <w:rPr>
          <w:rFonts w:cstheme="minorHAnsi"/>
          <w:b/>
          <w:bCs/>
          <w:lang w:val="en-US"/>
        </w:rPr>
        <w:t xml:space="preserve">to be implemented in clinical practice? </w:t>
      </w:r>
    </w:p>
    <w:p w14:paraId="4DD457A7" w14:textId="77777777" w:rsidR="00302ADC" w:rsidRPr="00AD4037" w:rsidRDefault="00302ADC" w:rsidP="00797893">
      <w:pPr>
        <w:spacing w:after="0" w:line="276" w:lineRule="auto"/>
        <w:rPr>
          <w:rFonts w:cstheme="minorHAnsi"/>
          <w:i/>
          <w:iCs/>
          <w:lang w:val="en-US"/>
        </w:rPr>
      </w:pPr>
      <w:r w:rsidRPr="00947A7D">
        <w:rPr>
          <w:rFonts w:cstheme="minorHAnsi"/>
          <w:i/>
          <w:iCs/>
          <w:lang w:val="en-US"/>
        </w:rPr>
        <w:t>Points to possibly consider</w:t>
      </w:r>
      <w:r>
        <w:rPr>
          <w:rFonts w:cstheme="minorHAnsi"/>
          <w:i/>
          <w:iCs/>
          <w:lang w:val="en-US"/>
        </w:rPr>
        <w:t>/address</w:t>
      </w:r>
      <w:r w:rsidRPr="00947A7D">
        <w:rPr>
          <w:rFonts w:cstheme="minorHAnsi"/>
          <w:i/>
          <w:iCs/>
          <w:lang w:val="en-US"/>
        </w:rPr>
        <w:t xml:space="preserve"> -</w:t>
      </w:r>
    </w:p>
    <w:p w14:paraId="28C35984" w14:textId="066B9EB8" w:rsidR="00461D45" w:rsidRDefault="00461D45" w:rsidP="00797893">
      <w:pPr>
        <w:pStyle w:val="EndNoteBibliography"/>
        <w:spacing w:after="0" w:line="276" w:lineRule="auto"/>
        <w:ind w:left="714" w:hanging="357"/>
      </w:pPr>
      <w:r>
        <w:t>Is there already</w:t>
      </w:r>
      <w:r w:rsidR="001F56CF">
        <w:t xml:space="preserve"> sufficient</w:t>
      </w:r>
      <w:r>
        <w:t xml:space="preserve"> clear evidence </w:t>
      </w:r>
      <w:r w:rsidR="007A2BED">
        <w:t xml:space="preserve">to inform a change in clinical practice? </w:t>
      </w:r>
    </w:p>
    <w:p w14:paraId="13B05F11" w14:textId="7B12C4DB" w:rsidR="00045FC6" w:rsidRDefault="00045FC6" w:rsidP="00797893">
      <w:pPr>
        <w:pStyle w:val="EndNoteBibliography"/>
        <w:spacing w:after="0" w:line="276" w:lineRule="auto"/>
        <w:ind w:left="714" w:hanging="357"/>
      </w:pPr>
      <w:r>
        <w:t xml:space="preserve">What </w:t>
      </w:r>
      <w:r w:rsidR="004F479C">
        <w:t xml:space="preserve">theories, models or </w:t>
      </w:r>
      <w:r>
        <w:t xml:space="preserve">frameworks have you considered to guide implementation? </w:t>
      </w:r>
      <w:r w:rsidR="004F479C">
        <w:t xml:space="preserve">The </w:t>
      </w:r>
      <w:hyperlink r:id="rId11" w:history="1">
        <w:r w:rsidR="004F479C" w:rsidRPr="00370BE2">
          <w:rPr>
            <w:rStyle w:val="Hyperlink"/>
          </w:rPr>
          <w:t>Qld Health AH-TRIP website</w:t>
        </w:r>
      </w:hyperlink>
      <w:r w:rsidR="00C02D1B">
        <w:t xml:space="preserve"> contains information on how to select and use </w:t>
      </w:r>
      <w:r w:rsidR="0037328E">
        <w:t xml:space="preserve">various theories, models and frameworks, including </w:t>
      </w:r>
      <w:hyperlink r:id="rId12" w:history="1">
        <w:r w:rsidR="00EA5E5A" w:rsidRPr="00EA5E5A">
          <w:rPr>
            <w:rStyle w:val="Hyperlink"/>
          </w:rPr>
          <w:t>RE-AIM</w:t>
        </w:r>
      </w:hyperlink>
      <w:r w:rsidR="00EA5E5A">
        <w:t xml:space="preserve">, </w:t>
      </w:r>
      <w:r w:rsidR="00470033">
        <w:t xml:space="preserve">the </w:t>
      </w:r>
      <w:r w:rsidR="00672BB2" w:rsidRPr="00720860">
        <w:t xml:space="preserve">Knowledge to Action </w:t>
      </w:r>
      <w:r w:rsidR="00672BB2" w:rsidRPr="00063E33">
        <w:rPr>
          <w:rFonts w:cs="Times New Roman (Body CS)"/>
        </w:rPr>
        <w:t>Framewor</w:t>
      </w:r>
      <w:r w:rsidR="00672BB2">
        <w:rPr>
          <w:rFonts w:cs="Times New Roman (Body CS)"/>
        </w:rPr>
        <w:t>k,</w:t>
      </w:r>
      <w:r w:rsidR="00672BB2">
        <w:rPr>
          <w:rFonts w:cs="Times New Roman (Body CS)"/>
        </w:rPr>
        <w:fldChar w:fldCharType="begin"/>
      </w:r>
      <w:r w:rsidR="0058488A">
        <w:rPr>
          <w:rFonts w:cs="Times New Roman (Body CS)"/>
        </w:rPr>
        <w:instrText xml:space="preserve"> ADDIN EN.CITE &lt;EndNote&gt;&lt;Cite&gt;&lt;Author&gt;Graham&lt;/Author&gt;&lt;Year&gt;2006&lt;/Year&gt;&lt;RecNum&gt;39&lt;/RecNum&gt;&lt;DisplayText&gt;&lt;style face="superscript"&gt;4&lt;/style&gt;&lt;/DisplayText&gt;&lt;record&gt;&lt;rec-number&gt;39&lt;/rec-number&gt;&lt;foreign-keys&gt;&lt;key app="EN" db-id="fsadde9wbzvdtfepe2c5trerz50v9pv5ae59" timestamp="1662356653"&gt;39&lt;/key&gt;&lt;/foreign-keys&gt;&lt;ref-type name="Journal Article"&gt;17&lt;/ref-type&gt;&lt;contributors&gt;&lt;authors&gt;&lt;author&gt;Graham, I.D.&lt;/author&gt;&lt;author&gt;Logan, J.&lt;/author&gt;&lt;author&gt;Harrison, M.B.&lt;/author&gt;&lt;author&gt;Straus, S.E.&lt;/author&gt;&lt;author&gt;Tetroe, J.&lt;/author&gt;&lt;author&gt;Caswell, W.&lt;/author&gt;&lt;author&gt;Robinson, N.&lt;/author&gt;&lt;/authors&gt;&lt;/contributors&gt;&lt;titles&gt;&lt;title&gt;Lost in knowledge translation: Time for a map?&lt;/title&gt;&lt;secondary-title&gt;J Cont Ed Health Professions&lt;/secondary-title&gt;&lt;/titles&gt;&lt;periodical&gt;&lt;full-title&gt;J Cont Ed Health Professions&lt;/full-title&gt;&lt;/periodical&gt;&lt;pages&gt;13-24&lt;/pages&gt;&lt;volume&gt;26&lt;/volume&gt;&lt;number&gt;1&lt;/number&gt;&lt;dates&gt;&lt;year&gt;2006&lt;/year&gt;&lt;/dates&gt;&lt;urls&gt;&lt;/urls&gt;&lt;electronic-resource-num&gt;10.1002/chp.47&lt;/electronic-resource-num&gt;&lt;/record&gt;&lt;/Cite&gt;&lt;/EndNote&gt;</w:instrText>
      </w:r>
      <w:r w:rsidR="00672BB2">
        <w:rPr>
          <w:rFonts w:cs="Times New Roman (Body CS)"/>
        </w:rPr>
        <w:fldChar w:fldCharType="separate"/>
      </w:r>
      <w:r w:rsidR="0058488A" w:rsidRPr="0058488A">
        <w:rPr>
          <w:rFonts w:cs="Times New Roman (Body CS)"/>
          <w:vertAlign w:val="superscript"/>
        </w:rPr>
        <w:t>4</w:t>
      </w:r>
      <w:r w:rsidR="00672BB2">
        <w:rPr>
          <w:rFonts w:cs="Times New Roman (Body CS)"/>
        </w:rPr>
        <w:fldChar w:fldCharType="end"/>
      </w:r>
      <w:r w:rsidR="00672BB2">
        <w:rPr>
          <w:rFonts w:cs="Times New Roman (Body CS)"/>
        </w:rPr>
        <w:t xml:space="preserve"> </w:t>
      </w:r>
      <w:r>
        <w:t>Theoretical Domains Framework</w:t>
      </w:r>
      <w:r w:rsidR="0037328E">
        <w:t>,</w:t>
      </w:r>
      <w:r>
        <w:fldChar w:fldCharType="begin"/>
      </w:r>
      <w:r w:rsidR="0058488A">
        <w:instrText xml:space="preserve"> ADDIN EN.CITE &lt;EndNote&gt;&lt;Cite&gt;&lt;Author&gt;Cane&lt;/Author&gt;&lt;Year&gt;2012&lt;/Year&gt;&lt;RecNum&gt;41&lt;/RecNum&gt;&lt;DisplayText&gt;&lt;style face="superscript"&gt;5,6&lt;/style&gt;&lt;/DisplayText&gt;&lt;record&gt;&lt;rec-number&gt;41&lt;/rec-number&gt;&lt;foreign-keys&gt;&lt;key app="EN" db-id="fsadde9wbzvdtfepe2c5trerz50v9pv5ae59" timestamp="1662357341"&gt;41&lt;/key&gt;&lt;/foreign-keys&gt;&lt;ref-type name="Journal Article"&gt;17&lt;/ref-type&gt;&lt;contributors&gt;&lt;authors&gt;&lt;author&gt;Cane, J.&lt;/author&gt;&lt;author&gt;O&amp;apos;Connor, D. &lt;/author&gt;&lt;author&gt;Michie, S.&lt;/author&gt;&lt;/authors&gt;&lt;/contributors&gt;&lt;titles&gt;&lt;title&gt;Validation of the theoretical domains framework for use in behaviour change and implementation research&lt;/title&gt;&lt;secondary-title&gt;Implementation Sci&lt;/secondary-title&gt;&lt;/titles&gt;&lt;periodical&gt;&lt;full-title&gt;Implementation Sci&lt;/full-title&gt;&lt;/periodical&gt;&lt;volume&gt;7&lt;/volume&gt;&lt;number&gt;37&lt;/number&gt;&lt;dates&gt;&lt;year&gt;2012&lt;/year&gt;&lt;/dates&gt;&lt;urls&gt;&lt;/urls&gt;&lt;electronic-resource-num&gt;10.1186/1748-5908-7-37&lt;/electronic-resource-num&gt;&lt;/record&gt;&lt;/Cite&gt;&lt;Cite&gt;&lt;Author&gt;Michie&lt;/Author&gt;&lt;Year&gt;2005&lt;/Year&gt;&lt;RecNum&gt;40&lt;/RecNum&gt;&lt;record&gt;&lt;rec-number&gt;40&lt;/rec-number&gt;&lt;foreign-keys&gt;&lt;key app="EN" db-id="fsadde9wbzvdtfepe2c5trerz50v9pv5ae59" timestamp="1662357265"&gt;40&lt;/key&gt;&lt;/foreign-keys&gt;&lt;ref-type name="Journal Article"&gt;17&lt;/ref-type&gt;&lt;contributors&gt;&lt;authors&gt;&lt;author&gt;Michie, S&lt;/author&gt;&lt;author&gt;Johnston, M&lt;/author&gt;&lt;author&gt;Abraham, C&lt;/author&gt;&lt;author&gt;Lawton, R&lt;/author&gt;&lt;author&gt;Parker, D&lt;/author&gt;&lt;author&gt;Walker, A.&lt;/author&gt;&lt;author&gt;The Psychological Theory Group.&lt;/author&gt;&lt;/authors&gt;&lt;/contributors&gt;&lt;titles&gt;&lt;title&gt;Making psychological theory useful for implementing evidence based practice: A consensus approach. &lt;/title&gt;&lt;secondary-title&gt;BMJ Qual Safety&lt;/secondary-title&gt;&lt;/titles&gt;&lt;periodical&gt;&lt;full-title&gt;BMJ Qual Safety&lt;/full-title&gt;&lt;/periodical&gt;&lt;pages&gt;26-33&lt;/pages&gt;&lt;volume&gt;14&lt;/volume&gt;&lt;dates&gt;&lt;year&gt;2005&lt;/year&gt;&lt;/dates&gt;&lt;urls&gt;&lt;/urls&gt;&lt;electronic-resource-num&gt;10.1136/qshc.2004.011155&lt;/electronic-resource-num&gt;&lt;/record&gt;&lt;/Cite&gt;&lt;/EndNote&gt;</w:instrText>
      </w:r>
      <w:r>
        <w:fldChar w:fldCharType="separate"/>
      </w:r>
      <w:r w:rsidR="0058488A" w:rsidRPr="0058488A">
        <w:rPr>
          <w:vertAlign w:val="superscript"/>
        </w:rPr>
        <w:t>5,6</w:t>
      </w:r>
      <w:r>
        <w:fldChar w:fldCharType="end"/>
      </w:r>
      <w:r w:rsidR="0037328E">
        <w:t xml:space="preserve"> </w:t>
      </w:r>
      <w:r>
        <w:t>Consolidated Framework for Implementation Research</w:t>
      </w:r>
      <w:r w:rsidR="0037328E">
        <w:t>,</w:t>
      </w:r>
      <w:r>
        <w:fldChar w:fldCharType="begin"/>
      </w:r>
      <w:r w:rsidR="0058488A">
        <w:instrText xml:space="preserve"> ADDIN EN.CITE &lt;EndNote&gt;&lt;Cite&gt;&lt;Author&gt;Damschroder&lt;/Author&gt;&lt;Year&gt;2009&lt;/Year&gt;&lt;RecNum&gt;42&lt;/RecNum&gt;&lt;DisplayText&gt;&lt;style face="superscript"&gt;7&lt;/style&gt;&lt;/DisplayText&gt;&lt;record&gt;&lt;rec-number&gt;42&lt;/rec-number&gt;&lt;foreign-keys&gt;&lt;key app="EN" db-id="fsadde9wbzvdtfepe2c5trerz50v9pv5ae59" timestamp="1662358282"&gt;42&lt;/key&gt;&lt;/foreign-keys&gt;&lt;ref-type name="Journal Article"&gt;17&lt;/ref-type&gt;&lt;contributors&gt;&lt;authors&gt;&lt;author&gt;Damschroder, L.J.&lt;/author&gt;&lt;author&gt;Aron, D.C.&lt;/author&gt;&lt;author&gt;Keith, R.E.&lt;/author&gt;&lt;author&gt;Kirsh, S.R.&lt;/author&gt;&lt;author&gt;Alexander, J.A.&lt;/author&gt;&lt;author&gt;Lowery, J.C.&lt;/author&gt;&lt;/authors&gt;&lt;/contributors&gt;&lt;titles&gt;&lt;title&gt;Fostering implementation of health services research findings into practice: a consolidated framework for advancing implementation science.&lt;/title&gt;&lt;secondary-title&gt;Implementation Sci &lt;/secondary-title&gt;&lt;/titles&gt;&lt;volume&gt;4&lt;/volume&gt;&lt;number&gt;50&lt;/number&gt;&lt;dates&gt;&lt;year&gt;2009&lt;/year&gt;&lt;/dates&gt;&lt;urls&gt;&lt;/urls&gt;&lt;electronic-resource-num&gt;10.1186/1748-5908-4-50&lt;/electronic-resource-num&gt;&lt;/record&gt;&lt;/Cite&gt;&lt;/EndNote&gt;</w:instrText>
      </w:r>
      <w:r>
        <w:fldChar w:fldCharType="separate"/>
      </w:r>
      <w:r w:rsidR="0058488A" w:rsidRPr="0058488A">
        <w:rPr>
          <w:vertAlign w:val="superscript"/>
        </w:rPr>
        <w:t>7</w:t>
      </w:r>
      <w:r>
        <w:fldChar w:fldCharType="end"/>
      </w:r>
      <w:r>
        <w:t xml:space="preserve"> Behaviour Change Wheel</w:t>
      </w:r>
      <w:r>
        <w:fldChar w:fldCharType="begin"/>
      </w:r>
      <w:r w:rsidR="0058488A">
        <w:instrText xml:space="preserve"> ADDIN EN.CITE &lt;EndNote&gt;&lt;Cite&gt;&lt;Author&gt;Michie&lt;/Author&gt;&lt;Year&gt;2011&lt;/Year&gt;&lt;RecNum&gt;43&lt;/RecNum&gt;&lt;DisplayText&gt;&lt;style face="superscript"&gt;8&lt;/style&gt;&lt;/DisplayText&gt;&lt;record&gt;&lt;rec-number&gt;43&lt;/rec-number&gt;&lt;foreign-keys&gt;&lt;key app="EN" db-id="fsadde9wbzvdtfepe2c5trerz50v9pv5ae59" timestamp="1662358434"&gt;43&lt;/key&gt;&lt;/foreign-keys&gt;&lt;ref-type name="Journal Article"&gt;17&lt;/ref-type&gt;&lt;contributors&gt;&lt;authors&gt;&lt;author&gt;Michie, S.&lt;/author&gt;&lt;author&gt;van Stralen, M.M.&lt;/author&gt;&lt;author&gt;West, R.&lt;/author&gt;&lt;/authors&gt;&lt;/contributors&gt;&lt;titles&gt;&lt;title&gt;The behaviour change wheel: A new method for characterising and designing behaviour change interventions.&lt;/title&gt;&lt;secondary-title&gt;Implementation Sci&lt;/secondary-title&gt;&lt;/titles&gt;&lt;periodical&gt;&lt;full-title&gt;Implementation Sci&lt;/full-title&gt;&lt;/periodical&gt;&lt;volume&gt;6&lt;/volume&gt;&lt;number&gt;42&lt;/number&gt;&lt;dates&gt;&lt;year&gt;2011&lt;/year&gt;&lt;/dates&gt;&lt;urls&gt;&lt;/urls&gt;&lt;electronic-resource-num&gt;10.1186/1748-5908-6-42&lt;/electronic-resource-num&gt;&lt;/record&gt;&lt;/Cite&gt;&lt;/EndNote&gt;</w:instrText>
      </w:r>
      <w:r>
        <w:fldChar w:fldCharType="separate"/>
      </w:r>
      <w:r w:rsidR="0058488A" w:rsidRPr="0058488A">
        <w:rPr>
          <w:vertAlign w:val="superscript"/>
        </w:rPr>
        <w:t>8</w:t>
      </w:r>
      <w:r>
        <w:fldChar w:fldCharType="end"/>
      </w:r>
      <w:r w:rsidR="0037328E">
        <w:t xml:space="preserve"> and</w:t>
      </w:r>
      <w:r>
        <w:t xml:space="preserve"> Expert Recommendations for Implementing Change (ERIC)</w:t>
      </w:r>
      <w:r>
        <w:fldChar w:fldCharType="begin"/>
      </w:r>
      <w:r w:rsidR="0058488A">
        <w:instrText xml:space="preserve"> ADDIN EN.CITE &lt;EndNote&gt;&lt;Cite&gt;&lt;Author&gt;Powell&lt;/Author&gt;&lt;Year&gt;2015&lt;/Year&gt;&lt;RecNum&gt;44&lt;/RecNum&gt;&lt;DisplayText&gt;&lt;style face="superscript"&gt;9&lt;/style&gt;&lt;/DisplayText&gt;&lt;record&gt;&lt;rec-number&gt;44&lt;/rec-number&gt;&lt;foreign-keys&gt;&lt;key app="EN" db-id="fsadde9wbzvdtfepe2c5trerz50v9pv5ae59" timestamp="1662358577"&gt;44&lt;/key&gt;&lt;/foreign-keys&gt;&lt;ref-type name="Journal Article"&gt;17&lt;/ref-type&gt;&lt;contributors&gt;&lt;authors&gt;&lt;author&gt;Powell, B.J.&lt;/author&gt;&lt;author&gt;Waltz, T.J.&lt;/author&gt;&lt;author&gt;Chinman, M.J.&lt;/author&gt;&lt;author&gt;Damschroder, L.J.&lt;/author&gt;&lt;author&gt;Smith, J.L.&lt;/author&gt;&lt;author&gt;Monica, M.M.&lt;/author&gt;&lt;author&gt;Proctor, E.K.&lt;/author&gt;&lt;author&gt;Kirchner, J.E.&lt;/author&gt;&lt;/authors&gt;&lt;/contributors&gt;&lt;titles&gt;&lt;title&gt;A refined compilation of implementation strategies: Results from the Expert Recommendations for Implementing Change (ERIC) project&lt;/title&gt;&lt;secondary-title&gt;Implementation Sci&lt;/secondary-title&gt;&lt;/titles&gt;&lt;periodical&gt;&lt;full-title&gt;Implementation Sci&lt;/full-title&gt;&lt;/periodical&gt;&lt;volume&gt;10&lt;/volume&gt;&lt;number&gt;21&lt;/number&gt;&lt;dates&gt;&lt;year&gt;2015&lt;/year&gt;&lt;/dates&gt;&lt;urls&gt;&lt;/urls&gt;&lt;electronic-resource-num&gt;10.1186/s13012-015-0209-1&lt;/electronic-resource-num&gt;&lt;/record&gt;&lt;/Cite&gt;&lt;/EndNote&gt;</w:instrText>
      </w:r>
      <w:r>
        <w:fldChar w:fldCharType="separate"/>
      </w:r>
      <w:r w:rsidR="0058488A" w:rsidRPr="0058488A">
        <w:rPr>
          <w:vertAlign w:val="superscript"/>
        </w:rPr>
        <w:t>9</w:t>
      </w:r>
      <w:r>
        <w:fldChar w:fldCharType="end"/>
      </w:r>
      <w:r w:rsidR="0037328E">
        <w:t xml:space="preserve">. </w:t>
      </w:r>
    </w:p>
    <w:p w14:paraId="703BCE6A" w14:textId="77777777" w:rsidR="00045FC6" w:rsidRDefault="00045FC6" w:rsidP="00797893">
      <w:pPr>
        <w:pStyle w:val="EndNoteBibliography"/>
        <w:spacing w:after="0" w:line="276" w:lineRule="auto"/>
        <w:ind w:left="714" w:hanging="357"/>
      </w:pPr>
      <w:r>
        <w:t>H</w:t>
      </w:r>
      <w:r w:rsidRPr="00E463DD">
        <w:t xml:space="preserve">ow will you measure practice before and after implementation? </w:t>
      </w:r>
    </w:p>
    <w:p w14:paraId="416A9E09" w14:textId="77777777" w:rsidR="00045FC6" w:rsidRDefault="00045FC6" w:rsidP="00797893">
      <w:pPr>
        <w:pStyle w:val="EndNoteBibliography"/>
        <w:spacing w:after="0" w:line="276" w:lineRule="auto"/>
        <w:ind w:left="714" w:hanging="357"/>
      </w:pPr>
      <w:r w:rsidRPr="00E463DD">
        <w:t xml:space="preserve">What adaptations to your intervention might be needed to tailor it to different clinical settings? </w:t>
      </w:r>
    </w:p>
    <w:p w14:paraId="44DF00CA" w14:textId="2CB05556" w:rsidR="00045FC6" w:rsidRDefault="00045FC6" w:rsidP="00797893">
      <w:pPr>
        <w:pStyle w:val="EndNoteBibliography"/>
        <w:spacing w:after="0" w:line="276" w:lineRule="auto"/>
        <w:ind w:left="714" w:hanging="357"/>
      </w:pPr>
      <w:r>
        <w:t>What might be the likely barriers and facilitators to implementation? How will you maxisise facilitators, while mitigating barriers?</w:t>
      </w:r>
    </w:p>
    <w:p w14:paraId="13200C6D" w14:textId="6AF25E49" w:rsidR="00B01A98" w:rsidRDefault="00B01A98" w:rsidP="00797893">
      <w:pPr>
        <w:pStyle w:val="EndNoteBibliography"/>
        <w:spacing w:after="0" w:line="276" w:lineRule="auto"/>
        <w:ind w:left="714" w:hanging="357"/>
      </w:pPr>
      <w:r>
        <w:t>Is there a need/opportunity for implementation research? That is, research which</w:t>
      </w:r>
      <w:r w:rsidR="002E0BF2">
        <w:t xml:space="preserve"> investigates the</w:t>
      </w:r>
      <w:r>
        <w:t xml:space="preserve"> </w:t>
      </w:r>
      <w:r w:rsidR="002E0BF2" w:rsidRPr="002E0BF2">
        <w:t>‘methods to improve the uptake of research and other evidence-based practices into practice’</w:t>
      </w:r>
      <w:r w:rsidR="002E0BF2">
        <w:fldChar w:fldCharType="begin"/>
      </w:r>
      <w:r w:rsidR="0058488A">
        <w:instrText xml:space="preserve"> ADDIN EN.CITE &lt;EndNote&gt;&lt;Cite&gt;&lt;Author&gt;Eccles&lt;/Author&gt;&lt;Year&gt;2006&lt;/Year&gt;&lt;RecNum&gt;35&lt;/RecNum&gt;&lt;DisplayText&gt;&lt;style face="superscript"&gt;10&lt;/style&gt;&lt;/DisplayText&gt;&lt;record&gt;&lt;rec-number&gt;35&lt;/rec-number&gt;&lt;foreign-keys&gt;&lt;key app="EN" db-id="fsadde9wbzvdtfepe2c5trerz50v9pv5ae59" timestamp="1662356196"&gt;35&lt;/key&gt;&lt;/foreign-keys&gt;&lt;ref-type name="Journal Article"&gt;17&lt;/ref-type&gt;&lt;contributors&gt;&lt;authors&gt;&lt;author&gt;Eccles, M.P. &lt;/author&gt;&lt;author&gt;Mittman, B.S.&lt;/author&gt;&lt;/authors&gt;&lt;/contributors&gt;&lt;titles&gt;&lt;title&gt;Welcome to Implementation Science&lt;/title&gt;&lt;secondary-title&gt;Implementation Sci&lt;/secondary-title&gt;&lt;/titles&gt;&lt;periodical&gt;&lt;full-title&gt;Implementation Sci&lt;/full-title&gt;&lt;/periodical&gt;&lt;volume&gt;1&lt;/volume&gt;&lt;number&gt;1&lt;/number&gt;&lt;dates&gt;&lt;year&gt;2006&lt;/year&gt;&lt;/dates&gt;&lt;urls&gt;&lt;/urls&gt;&lt;electronic-resource-num&gt;10.1186/1748-5908-1-1&lt;/electronic-resource-num&gt;&lt;/record&gt;&lt;/Cite&gt;&lt;/EndNote&gt;</w:instrText>
      </w:r>
      <w:r w:rsidR="002E0BF2">
        <w:fldChar w:fldCharType="separate"/>
      </w:r>
      <w:r w:rsidR="0058488A" w:rsidRPr="0058488A">
        <w:rPr>
          <w:vertAlign w:val="superscript"/>
        </w:rPr>
        <w:t>10</w:t>
      </w:r>
      <w:r w:rsidR="002E0BF2">
        <w:fldChar w:fldCharType="end"/>
      </w:r>
    </w:p>
    <w:p w14:paraId="4B0B171A" w14:textId="0382133F" w:rsidR="00A506C9" w:rsidRDefault="00A506C9" w:rsidP="00A506C9">
      <w:pPr>
        <w:pStyle w:val="EndNoteBibliography"/>
        <w:numPr>
          <w:ilvl w:val="0"/>
          <w:numId w:val="0"/>
        </w:numPr>
      </w:pPr>
    </w:p>
    <w:p w14:paraId="6AC3855F" w14:textId="77777777" w:rsidR="000A3950" w:rsidRDefault="004111CE" w:rsidP="000A3950">
      <w:pPr>
        <w:pStyle w:val="EndNoteBibliography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References</w:t>
      </w:r>
    </w:p>
    <w:p w14:paraId="5D9BB96E" w14:textId="54B62558" w:rsidR="0058488A" w:rsidRPr="000A3950" w:rsidRDefault="00BA4B21" w:rsidP="000A3950">
      <w:pPr>
        <w:pStyle w:val="EndNoteBibliography"/>
        <w:numPr>
          <w:ilvl w:val="0"/>
          <w:numId w:val="0"/>
        </w:numPr>
        <w:rPr>
          <w:b/>
          <w:bCs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ADDIN EN.REFLIST </w:instrText>
      </w:r>
      <w:r>
        <w:rPr>
          <w:rFonts w:cstheme="minorHAnsi"/>
        </w:rPr>
        <w:fldChar w:fldCharType="separate"/>
      </w:r>
      <w:r w:rsidR="0058488A" w:rsidRPr="0058488A">
        <w:t>1.</w:t>
      </w:r>
      <w:r w:rsidR="0058488A" w:rsidRPr="0058488A">
        <w:tab/>
        <w:t xml:space="preserve">Bayley J, et al. Extending the concept of research impact literacy: levels of literacy, institutional role and ethical considerations. </w:t>
      </w:r>
      <w:r w:rsidR="0058488A" w:rsidRPr="0058488A">
        <w:rPr>
          <w:i/>
        </w:rPr>
        <w:t>Emerald Open Research</w:t>
      </w:r>
      <w:r w:rsidR="0058488A" w:rsidRPr="0058488A">
        <w:t xml:space="preserve"> 2019; </w:t>
      </w:r>
      <w:r w:rsidR="0058488A" w:rsidRPr="0058488A">
        <w:rPr>
          <w:b/>
        </w:rPr>
        <w:t>1</w:t>
      </w:r>
      <w:r w:rsidR="0058488A" w:rsidRPr="0058488A">
        <w:t>(14): 14. DOI</w:t>
      </w:r>
    </w:p>
    <w:p w14:paraId="79E7A328" w14:textId="77777777" w:rsidR="0058488A" w:rsidRPr="0058488A" w:rsidRDefault="0058488A" w:rsidP="000A3950">
      <w:pPr>
        <w:pStyle w:val="EndNoteBibliography"/>
        <w:numPr>
          <w:ilvl w:val="0"/>
          <w:numId w:val="0"/>
        </w:numPr>
        <w:spacing w:after="0"/>
      </w:pPr>
      <w:r w:rsidRPr="0058488A">
        <w:t>2.</w:t>
      </w:r>
      <w:r w:rsidRPr="0058488A">
        <w:tab/>
        <w:t xml:space="preserve">French SD, et al. Developing theory-informed behaviour change interventions to implement evidence into practice: a systematic approach using the Theoretical Domains Framework. </w:t>
      </w:r>
      <w:r w:rsidRPr="0058488A">
        <w:rPr>
          <w:i/>
        </w:rPr>
        <w:t>Implement Sci</w:t>
      </w:r>
      <w:r w:rsidRPr="0058488A">
        <w:t xml:space="preserve"> 2012; </w:t>
      </w:r>
      <w:r w:rsidRPr="0058488A">
        <w:rPr>
          <w:b/>
        </w:rPr>
        <w:t>7</w:t>
      </w:r>
      <w:r w:rsidRPr="0058488A">
        <w:t>: 38. DOI: 10.1186/1748-5908-7-38</w:t>
      </w:r>
    </w:p>
    <w:p w14:paraId="4F3217F1" w14:textId="77777777" w:rsidR="0058488A" w:rsidRPr="0058488A" w:rsidRDefault="0058488A" w:rsidP="000A3950">
      <w:pPr>
        <w:pStyle w:val="EndNoteBibliography"/>
        <w:numPr>
          <w:ilvl w:val="0"/>
          <w:numId w:val="0"/>
        </w:numPr>
        <w:spacing w:after="0"/>
      </w:pPr>
      <w:r w:rsidRPr="0058488A">
        <w:t>3.</w:t>
      </w:r>
      <w:r w:rsidRPr="0058488A">
        <w:tab/>
        <w:t xml:space="preserve">Searles A, et al. An approach to measuring and encouraging research translation and research impact. . </w:t>
      </w:r>
      <w:r w:rsidRPr="0058488A">
        <w:rPr>
          <w:i/>
        </w:rPr>
        <w:t>Health Research Policy and Systems</w:t>
      </w:r>
      <w:r w:rsidRPr="0058488A">
        <w:t xml:space="preserve"> 2016; </w:t>
      </w:r>
      <w:r w:rsidRPr="0058488A">
        <w:rPr>
          <w:b/>
        </w:rPr>
        <w:t>14</w:t>
      </w:r>
      <w:r w:rsidRPr="0058488A">
        <w:t>(60). DOI: 10.1186/s12961-016-0131-2</w:t>
      </w:r>
    </w:p>
    <w:p w14:paraId="12771CA9" w14:textId="77777777" w:rsidR="0058488A" w:rsidRPr="0058488A" w:rsidRDefault="0058488A" w:rsidP="000A3950">
      <w:pPr>
        <w:pStyle w:val="EndNoteBibliography"/>
        <w:numPr>
          <w:ilvl w:val="0"/>
          <w:numId w:val="0"/>
        </w:numPr>
        <w:spacing w:after="0"/>
      </w:pPr>
      <w:r w:rsidRPr="0058488A">
        <w:t>4.</w:t>
      </w:r>
      <w:r w:rsidRPr="0058488A">
        <w:tab/>
        <w:t xml:space="preserve">Graham ID, et al. Lost in knowledge translation: Time for a map? </w:t>
      </w:r>
      <w:r w:rsidRPr="0058488A">
        <w:rPr>
          <w:i/>
        </w:rPr>
        <w:t>J Cont Ed Health Professions</w:t>
      </w:r>
      <w:r w:rsidRPr="0058488A">
        <w:t xml:space="preserve"> 2006; </w:t>
      </w:r>
      <w:r w:rsidRPr="0058488A">
        <w:rPr>
          <w:b/>
        </w:rPr>
        <w:t>26</w:t>
      </w:r>
      <w:r w:rsidRPr="0058488A">
        <w:t>(1): 13-24. DOI: 10.1002/chp.47</w:t>
      </w:r>
    </w:p>
    <w:p w14:paraId="52FC850E" w14:textId="77777777" w:rsidR="0058488A" w:rsidRPr="0058488A" w:rsidRDefault="0058488A" w:rsidP="000A3950">
      <w:pPr>
        <w:pStyle w:val="EndNoteBibliography"/>
        <w:numPr>
          <w:ilvl w:val="0"/>
          <w:numId w:val="0"/>
        </w:numPr>
        <w:spacing w:after="0"/>
      </w:pPr>
      <w:r w:rsidRPr="0058488A">
        <w:t>5.</w:t>
      </w:r>
      <w:r w:rsidRPr="0058488A">
        <w:tab/>
        <w:t xml:space="preserve">Cane J, et al. Validation of the theoretical domains framework for use in behaviour change and implementation research. </w:t>
      </w:r>
      <w:r w:rsidRPr="0058488A">
        <w:rPr>
          <w:i/>
        </w:rPr>
        <w:t>Implementation Sci</w:t>
      </w:r>
      <w:r w:rsidRPr="0058488A">
        <w:t xml:space="preserve"> 2012; </w:t>
      </w:r>
      <w:r w:rsidRPr="0058488A">
        <w:rPr>
          <w:b/>
        </w:rPr>
        <w:t>7</w:t>
      </w:r>
      <w:r w:rsidRPr="0058488A">
        <w:t>(37). DOI: 10.1186/1748-5908-7-37</w:t>
      </w:r>
    </w:p>
    <w:p w14:paraId="5846E444" w14:textId="77777777" w:rsidR="0058488A" w:rsidRPr="0058488A" w:rsidRDefault="0058488A" w:rsidP="000A3950">
      <w:pPr>
        <w:pStyle w:val="EndNoteBibliography"/>
        <w:numPr>
          <w:ilvl w:val="0"/>
          <w:numId w:val="0"/>
        </w:numPr>
        <w:spacing w:after="0"/>
      </w:pPr>
      <w:r w:rsidRPr="0058488A">
        <w:t>6.</w:t>
      </w:r>
      <w:r w:rsidRPr="0058488A">
        <w:tab/>
        <w:t xml:space="preserve">Michie S, et al. Making psychological theory useful for implementing evidence based practice: A consensus approach. . </w:t>
      </w:r>
      <w:r w:rsidRPr="0058488A">
        <w:rPr>
          <w:i/>
        </w:rPr>
        <w:t>BMJ Qual Safety</w:t>
      </w:r>
      <w:r w:rsidRPr="0058488A">
        <w:t xml:space="preserve"> 2005; </w:t>
      </w:r>
      <w:r w:rsidRPr="0058488A">
        <w:rPr>
          <w:b/>
        </w:rPr>
        <w:t>14</w:t>
      </w:r>
      <w:r w:rsidRPr="0058488A">
        <w:t>: 26-33. DOI: 10.1136/qshc.2004.011155</w:t>
      </w:r>
    </w:p>
    <w:p w14:paraId="17E32A6E" w14:textId="77777777" w:rsidR="0058488A" w:rsidRPr="0058488A" w:rsidRDefault="0058488A" w:rsidP="000A3950">
      <w:pPr>
        <w:pStyle w:val="EndNoteBibliography"/>
        <w:numPr>
          <w:ilvl w:val="0"/>
          <w:numId w:val="0"/>
        </w:numPr>
        <w:spacing w:after="0"/>
      </w:pPr>
      <w:r w:rsidRPr="0058488A">
        <w:t>7.</w:t>
      </w:r>
      <w:r w:rsidRPr="0058488A">
        <w:tab/>
        <w:t xml:space="preserve">Damschroder LJ, et al. Fostering implementation of health services research findings into practice: a consolidated framework for advancing implementation science. </w:t>
      </w:r>
      <w:r w:rsidRPr="0058488A">
        <w:rPr>
          <w:i/>
        </w:rPr>
        <w:t xml:space="preserve">Implementation Sci </w:t>
      </w:r>
      <w:r w:rsidRPr="0058488A">
        <w:t xml:space="preserve">2009; </w:t>
      </w:r>
      <w:r w:rsidRPr="0058488A">
        <w:rPr>
          <w:b/>
        </w:rPr>
        <w:t>4</w:t>
      </w:r>
      <w:r w:rsidRPr="0058488A">
        <w:t>(50). DOI: 10.1186/1748-5908-4-50</w:t>
      </w:r>
    </w:p>
    <w:p w14:paraId="1A8D9F24" w14:textId="77777777" w:rsidR="0058488A" w:rsidRPr="0058488A" w:rsidRDefault="0058488A" w:rsidP="00EE6D37">
      <w:pPr>
        <w:pStyle w:val="EndNoteBibliography"/>
        <w:numPr>
          <w:ilvl w:val="0"/>
          <w:numId w:val="0"/>
        </w:numPr>
        <w:spacing w:after="0"/>
      </w:pPr>
      <w:r w:rsidRPr="0058488A">
        <w:lastRenderedPageBreak/>
        <w:t>8.</w:t>
      </w:r>
      <w:r w:rsidRPr="0058488A">
        <w:tab/>
        <w:t xml:space="preserve">Michie S, et al. The behaviour change wheel: A new method for characterising and designing behaviour change interventions. </w:t>
      </w:r>
      <w:r w:rsidRPr="0058488A">
        <w:rPr>
          <w:i/>
        </w:rPr>
        <w:t>Implementation Sci</w:t>
      </w:r>
      <w:r w:rsidRPr="0058488A">
        <w:t xml:space="preserve"> 2011; </w:t>
      </w:r>
      <w:r w:rsidRPr="0058488A">
        <w:rPr>
          <w:b/>
        </w:rPr>
        <w:t>6</w:t>
      </w:r>
      <w:r w:rsidRPr="0058488A">
        <w:t>(42). DOI: 10.1186/1748-5908-6-42</w:t>
      </w:r>
    </w:p>
    <w:p w14:paraId="3282DB14" w14:textId="77777777" w:rsidR="0058488A" w:rsidRPr="0058488A" w:rsidRDefault="0058488A" w:rsidP="00EE6D37">
      <w:pPr>
        <w:pStyle w:val="EndNoteBibliography"/>
        <w:numPr>
          <w:ilvl w:val="0"/>
          <w:numId w:val="0"/>
        </w:numPr>
      </w:pPr>
      <w:r w:rsidRPr="0058488A">
        <w:t>9.</w:t>
      </w:r>
      <w:r w:rsidRPr="0058488A">
        <w:tab/>
        <w:t xml:space="preserve">Powell BJ, et al. A refined compilation of implementation strategies: Results from the Expert Recommendations for Implementing Change (ERIC) project. </w:t>
      </w:r>
      <w:r w:rsidRPr="0058488A">
        <w:rPr>
          <w:i/>
        </w:rPr>
        <w:t>Implementation Sci</w:t>
      </w:r>
      <w:r w:rsidRPr="0058488A">
        <w:t xml:space="preserve"> 2015; </w:t>
      </w:r>
      <w:r w:rsidRPr="0058488A">
        <w:rPr>
          <w:b/>
        </w:rPr>
        <w:t>10</w:t>
      </w:r>
      <w:r w:rsidRPr="0058488A">
        <w:t>(21). DOI: 10.1186/s13012-015-0209-1</w:t>
      </w:r>
    </w:p>
    <w:p w14:paraId="736869EB" w14:textId="77777777" w:rsidR="0058488A" w:rsidRPr="0058488A" w:rsidRDefault="0058488A" w:rsidP="00EE6D37">
      <w:pPr>
        <w:pStyle w:val="EndNoteBibliography"/>
        <w:numPr>
          <w:ilvl w:val="0"/>
          <w:numId w:val="0"/>
        </w:numPr>
      </w:pPr>
      <w:r w:rsidRPr="0058488A">
        <w:t>10.</w:t>
      </w:r>
      <w:r w:rsidRPr="0058488A">
        <w:tab/>
        <w:t xml:space="preserve">Eccles MP, et al. Welcome to Implementation Science. </w:t>
      </w:r>
      <w:r w:rsidRPr="0058488A">
        <w:rPr>
          <w:i/>
        </w:rPr>
        <w:t>Implementation Sci</w:t>
      </w:r>
      <w:r w:rsidRPr="0058488A">
        <w:t xml:space="preserve"> 2006; </w:t>
      </w:r>
      <w:r w:rsidRPr="0058488A">
        <w:rPr>
          <w:b/>
        </w:rPr>
        <w:t>1</w:t>
      </w:r>
      <w:r w:rsidRPr="0058488A">
        <w:t>(1). DOI: 10.1186/1748-5908-1-1</w:t>
      </w:r>
    </w:p>
    <w:p w14:paraId="0B135988" w14:textId="111CAF36" w:rsidR="004869C7" w:rsidRPr="00111598" w:rsidRDefault="00BA4B21" w:rsidP="00A506C9">
      <w:pPr>
        <w:rPr>
          <w:lang w:val="en-US"/>
        </w:rPr>
      </w:pPr>
      <w:r>
        <w:rPr>
          <w:lang w:val="en-US"/>
        </w:rPr>
        <w:fldChar w:fldCharType="end"/>
      </w:r>
    </w:p>
    <w:sectPr w:rsidR="004869C7" w:rsidRPr="00111598" w:rsidSect="002D12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1F7E" w14:textId="77777777" w:rsidR="003E40F0" w:rsidRDefault="003E40F0" w:rsidP="00E049E6">
      <w:pPr>
        <w:spacing w:after="0" w:line="240" w:lineRule="auto"/>
      </w:pPr>
      <w:r>
        <w:separator/>
      </w:r>
    </w:p>
  </w:endnote>
  <w:endnote w:type="continuationSeparator" w:id="0">
    <w:p w14:paraId="3604F188" w14:textId="77777777" w:rsidR="003E40F0" w:rsidRDefault="003E40F0" w:rsidP="00E0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DD43" w14:textId="77777777" w:rsidR="00BB225E" w:rsidRDefault="00BB2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74F2" w14:textId="77777777" w:rsidR="00BB225E" w:rsidRDefault="00BB22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539E" w14:textId="77777777" w:rsidR="00BB225E" w:rsidRDefault="00BB2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9719" w14:textId="77777777" w:rsidR="003E40F0" w:rsidRDefault="003E40F0" w:rsidP="00E049E6">
      <w:pPr>
        <w:spacing w:after="0" w:line="240" w:lineRule="auto"/>
      </w:pPr>
      <w:r>
        <w:separator/>
      </w:r>
    </w:p>
  </w:footnote>
  <w:footnote w:type="continuationSeparator" w:id="0">
    <w:p w14:paraId="6B128EE3" w14:textId="77777777" w:rsidR="003E40F0" w:rsidRDefault="003E40F0" w:rsidP="00E0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D67F" w14:textId="77777777" w:rsidR="00BB225E" w:rsidRDefault="00BB2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2685" w14:textId="22F321D2" w:rsidR="00BB225E" w:rsidRDefault="00BB22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94C8" w14:textId="77777777" w:rsidR="00BB225E" w:rsidRDefault="00BB2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3D5"/>
    <w:multiLevelType w:val="hybridMultilevel"/>
    <w:tmpl w:val="5650C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6D7"/>
    <w:multiLevelType w:val="hybridMultilevel"/>
    <w:tmpl w:val="5E0C5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84044"/>
    <w:multiLevelType w:val="hybridMultilevel"/>
    <w:tmpl w:val="EABA6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F3284"/>
    <w:multiLevelType w:val="hybridMultilevel"/>
    <w:tmpl w:val="7C2C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3640F"/>
    <w:multiLevelType w:val="hybridMultilevel"/>
    <w:tmpl w:val="84CE324C"/>
    <w:lvl w:ilvl="0" w:tplc="97CA8506">
      <w:start w:val="1"/>
      <w:numFmt w:val="bullet"/>
      <w:pStyle w:val="EndNoteBibliograph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75EDD"/>
    <w:multiLevelType w:val="hybridMultilevel"/>
    <w:tmpl w:val="36BE7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10023"/>
    <w:multiLevelType w:val="hybridMultilevel"/>
    <w:tmpl w:val="F9361AB4"/>
    <w:lvl w:ilvl="0" w:tplc="D9982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77AA8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7EAACD0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08AAA77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A5DC791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5ECE9B9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36E8BAA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D8C8019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6DEE62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4BF12068"/>
    <w:multiLevelType w:val="hybridMultilevel"/>
    <w:tmpl w:val="F1A84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06499"/>
    <w:multiLevelType w:val="hybridMultilevel"/>
    <w:tmpl w:val="95766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67E08"/>
    <w:multiLevelType w:val="hybridMultilevel"/>
    <w:tmpl w:val="A9826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4189E"/>
    <w:multiLevelType w:val="hybridMultilevel"/>
    <w:tmpl w:val="4BC09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320BA"/>
    <w:multiLevelType w:val="hybridMultilevel"/>
    <w:tmpl w:val="7BBE8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85D0B"/>
    <w:multiLevelType w:val="hybridMultilevel"/>
    <w:tmpl w:val="5F2C7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4372A"/>
    <w:multiLevelType w:val="hybridMultilevel"/>
    <w:tmpl w:val="FDC61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003872">
    <w:abstractNumId w:val="6"/>
  </w:num>
  <w:num w:numId="2" w16cid:durableId="558397800">
    <w:abstractNumId w:val="8"/>
  </w:num>
  <w:num w:numId="3" w16cid:durableId="1047335524">
    <w:abstractNumId w:val="5"/>
  </w:num>
  <w:num w:numId="4" w16cid:durableId="1029794362">
    <w:abstractNumId w:val="13"/>
  </w:num>
  <w:num w:numId="5" w16cid:durableId="357657249">
    <w:abstractNumId w:val="0"/>
  </w:num>
  <w:num w:numId="6" w16cid:durableId="1449661317">
    <w:abstractNumId w:val="2"/>
  </w:num>
  <w:num w:numId="7" w16cid:durableId="46029388">
    <w:abstractNumId w:val="9"/>
  </w:num>
  <w:num w:numId="8" w16cid:durableId="1724016343">
    <w:abstractNumId w:val="1"/>
  </w:num>
  <w:num w:numId="9" w16cid:durableId="1071998345">
    <w:abstractNumId w:val="12"/>
  </w:num>
  <w:num w:numId="10" w16cid:durableId="1178539542">
    <w:abstractNumId w:val="11"/>
  </w:num>
  <w:num w:numId="11" w16cid:durableId="425004970">
    <w:abstractNumId w:val="4"/>
  </w:num>
  <w:num w:numId="12" w16cid:durableId="745493263">
    <w:abstractNumId w:val="3"/>
  </w:num>
  <w:num w:numId="13" w16cid:durableId="1709842255">
    <w:abstractNumId w:val="7"/>
  </w:num>
  <w:num w:numId="14" w16cid:durableId="296768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9zx9xprqea0f9er2xk5dv9r2xfs9ep0trpe&quot;&gt;My EndNote Library&lt;record-ids&gt;&lt;item&gt;18&lt;/item&gt;&lt;/record-ids&gt;&lt;/item&gt;&lt;/Libraries&gt;"/>
  </w:docVars>
  <w:rsids>
    <w:rsidRoot w:val="00786403"/>
    <w:rsid w:val="000043C8"/>
    <w:rsid w:val="00027D47"/>
    <w:rsid w:val="00045FC6"/>
    <w:rsid w:val="00053E94"/>
    <w:rsid w:val="00055124"/>
    <w:rsid w:val="00062584"/>
    <w:rsid w:val="00076BAD"/>
    <w:rsid w:val="00080D35"/>
    <w:rsid w:val="00082F47"/>
    <w:rsid w:val="0009047A"/>
    <w:rsid w:val="00090C58"/>
    <w:rsid w:val="000A0853"/>
    <w:rsid w:val="000A3950"/>
    <w:rsid w:val="000B31EF"/>
    <w:rsid w:val="000C33A6"/>
    <w:rsid w:val="000E1910"/>
    <w:rsid w:val="000F514E"/>
    <w:rsid w:val="00103755"/>
    <w:rsid w:val="001110E3"/>
    <w:rsid w:val="00111598"/>
    <w:rsid w:val="0011683B"/>
    <w:rsid w:val="00123DDC"/>
    <w:rsid w:val="00140DBF"/>
    <w:rsid w:val="0014373C"/>
    <w:rsid w:val="00167F28"/>
    <w:rsid w:val="00182E38"/>
    <w:rsid w:val="001F4708"/>
    <w:rsid w:val="001F56CF"/>
    <w:rsid w:val="002047CA"/>
    <w:rsid w:val="00254EE7"/>
    <w:rsid w:val="002727BD"/>
    <w:rsid w:val="002729E8"/>
    <w:rsid w:val="002A1920"/>
    <w:rsid w:val="002C16A6"/>
    <w:rsid w:val="002C58AF"/>
    <w:rsid w:val="002D1202"/>
    <w:rsid w:val="002E0BF2"/>
    <w:rsid w:val="002E3020"/>
    <w:rsid w:val="00302ADC"/>
    <w:rsid w:val="0031667F"/>
    <w:rsid w:val="00341B93"/>
    <w:rsid w:val="00365FE7"/>
    <w:rsid w:val="00370BE2"/>
    <w:rsid w:val="0037328E"/>
    <w:rsid w:val="00384C11"/>
    <w:rsid w:val="0039217A"/>
    <w:rsid w:val="003B334F"/>
    <w:rsid w:val="003C1AF9"/>
    <w:rsid w:val="003E40F0"/>
    <w:rsid w:val="003F4B19"/>
    <w:rsid w:val="003F5130"/>
    <w:rsid w:val="003F5B64"/>
    <w:rsid w:val="004050B8"/>
    <w:rsid w:val="004111CE"/>
    <w:rsid w:val="00411F9D"/>
    <w:rsid w:val="00412325"/>
    <w:rsid w:val="0041236F"/>
    <w:rsid w:val="004229B9"/>
    <w:rsid w:val="00451BB9"/>
    <w:rsid w:val="00453B13"/>
    <w:rsid w:val="00456AD5"/>
    <w:rsid w:val="00461D45"/>
    <w:rsid w:val="00470033"/>
    <w:rsid w:val="00484E6A"/>
    <w:rsid w:val="004869C7"/>
    <w:rsid w:val="00490A6F"/>
    <w:rsid w:val="004B6886"/>
    <w:rsid w:val="004C4251"/>
    <w:rsid w:val="004C75FA"/>
    <w:rsid w:val="004E6DD4"/>
    <w:rsid w:val="004E7EE1"/>
    <w:rsid w:val="004F2E29"/>
    <w:rsid w:val="004F479C"/>
    <w:rsid w:val="00501930"/>
    <w:rsid w:val="00506397"/>
    <w:rsid w:val="005259E0"/>
    <w:rsid w:val="00535867"/>
    <w:rsid w:val="0054169B"/>
    <w:rsid w:val="0058488A"/>
    <w:rsid w:val="00586860"/>
    <w:rsid w:val="00593B8A"/>
    <w:rsid w:val="005A7FA3"/>
    <w:rsid w:val="005B1C71"/>
    <w:rsid w:val="005C1CAF"/>
    <w:rsid w:val="005C20FE"/>
    <w:rsid w:val="005C4F67"/>
    <w:rsid w:val="005F32C9"/>
    <w:rsid w:val="005F76C1"/>
    <w:rsid w:val="006007CD"/>
    <w:rsid w:val="00602AA4"/>
    <w:rsid w:val="006038E9"/>
    <w:rsid w:val="00625174"/>
    <w:rsid w:val="00626715"/>
    <w:rsid w:val="00627D61"/>
    <w:rsid w:val="006316E9"/>
    <w:rsid w:val="0064091A"/>
    <w:rsid w:val="0064628A"/>
    <w:rsid w:val="006609B6"/>
    <w:rsid w:val="0066110B"/>
    <w:rsid w:val="0066303C"/>
    <w:rsid w:val="00672BB2"/>
    <w:rsid w:val="00672BC3"/>
    <w:rsid w:val="0068506F"/>
    <w:rsid w:val="006A5537"/>
    <w:rsid w:val="006B2D9B"/>
    <w:rsid w:val="006D79F9"/>
    <w:rsid w:val="006F183B"/>
    <w:rsid w:val="00710C9C"/>
    <w:rsid w:val="00713483"/>
    <w:rsid w:val="00713800"/>
    <w:rsid w:val="00721CAD"/>
    <w:rsid w:val="007232A2"/>
    <w:rsid w:val="0075093A"/>
    <w:rsid w:val="007616C7"/>
    <w:rsid w:val="00763189"/>
    <w:rsid w:val="00785F13"/>
    <w:rsid w:val="00786403"/>
    <w:rsid w:val="00796EE9"/>
    <w:rsid w:val="00797893"/>
    <w:rsid w:val="007A2BED"/>
    <w:rsid w:val="007A6442"/>
    <w:rsid w:val="007B38B9"/>
    <w:rsid w:val="007B6B9C"/>
    <w:rsid w:val="007B7446"/>
    <w:rsid w:val="00815D72"/>
    <w:rsid w:val="008161F1"/>
    <w:rsid w:val="008207C8"/>
    <w:rsid w:val="008250D5"/>
    <w:rsid w:val="008364AD"/>
    <w:rsid w:val="00840836"/>
    <w:rsid w:val="008443A8"/>
    <w:rsid w:val="008456B3"/>
    <w:rsid w:val="00845BAA"/>
    <w:rsid w:val="00845D33"/>
    <w:rsid w:val="00855FD8"/>
    <w:rsid w:val="008700E3"/>
    <w:rsid w:val="00884EC0"/>
    <w:rsid w:val="00891D88"/>
    <w:rsid w:val="008A4372"/>
    <w:rsid w:val="008B0D0A"/>
    <w:rsid w:val="008C0B67"/>
    <w:rsid w:val="008F130D"/>
    <w:rsid w:val="008F366B"/>
    <w:rsid w:val="008F3F5D"/>
    <w:rsid w:val="00910B7C"/>
    <w:rsid w:val="00915674"/>
    <w:rsid w:val="009503AD"/>
    <w:rsid w:val="009511E4"/>
    <w:rsid w:val="009527E0"/>
    <w:rsid w:val="009535C7"/>
    <w:rsid w:val="009557B7"/>
    <w:rsid w:val="00956AC3"/>
    <w:rsid w:val="00962510"/>
    <w:rsid w:val="009760ED"/>
    <w:rsid w:val="0099292D"/>
    <w:rsid w:val="009B3135"/>
    <w:rsid w:val="009B4DA8"/>
    <w:rsid w:val="009B60BF"/>
    <w:rsid w:val="009C2769"/>
    <w:rsid w:val="009C43B0"/>
    <w:rsid w:val="009C5BB2"/>
    <w:rsid w:val="009D4549"/>
    <w:rsid w:val="00A10DF4"/>
    <w:rsid w:val="00A116FE"/>
    <w:rsid w:val="00A158D8"/>
    <w:rsid w:val="00A26B45"/>
    <w:rsid w:val="00A2763E"/>
    <w:rsid w:val="00A40828"/>
    <w:rsid w:val="00A506C9"/>
    <w:rsid w:val="00A7254B"/>
    <w:rsid w:val="00A72DA1"/>
    <w:rsid w:val="00A8017F"/>
    <w:rsid w:val="00A8728B"/>
    <w:rsid w:val="00AB25B2"/>
    <w:rsid w:val="00AC706F"/>
    <w:rsid w:val="00AD4037"/>
    <w:rsid w:val="00B01A98"/>
    <w:rsid w:val="00B212C9"/>
    <w:rsid w:val="00B30ABA"/>
    <w:rsid w:val="00B4289F"/>
    <w:rsid w:val="00B55239"/>
    <w:rsid w:val="00B752D4"/>
    <w:rsid w:val="00B774DF"/>
    <w:rsid w:val="00B83AE0"/>
    <w:rsid w:val="00BA4B21"/>
    <w:rsid w:val="00BB1BB2"/>
    <w:rsid w:val="00BB225E"/>
    <w:rsid w:val="00BB659C"/>
    <w:rsid w:val="00BE5960"/>
    <w:rsid w:val="00BF5616"/>
    <w:rsid w:val="00C02D1B"/>
    <w:rsid w:val="00C12332"/>
    <w:rsid w:val="00C402B2"/>
    <w:rsid w:val="00C43FED"/>
    <w:rsid w:val="00C569F8"/>
    <w:rsid w:val="00C642FB"/>
    <w:rsid w:val="00C66F0E"/>
    <w:rsid w:val="00C86788"/>
    <w:rsid w:val="00C95170"/>
    <w:rsid w:val="00C96504"/>
    <w:rsid w:val="00CA291D"/>
    <w:rsid w:val="00CB7D7D"/>
    <w:rsid w:val="00CC2AB3"/>
    <w:rsid w:val="00CD6BD4"/>
    <w:rsid w:val="00CE2903"/>
    <w:rsid w:val="00CE70E7"/>
    <w:rsid w:val="00CF13AF"/>
    <w:rsid w:val="00D1274D"/>
    <w:rsid w:val="00D16C94"/>
    <w:rsid w:val="00D173CE"/>
    <w:rsid w:val="00D25F57"/>
    <w:rsid w:val="00D36DA7"/>
    <w:rsid w:val="00D40868"/>
    <w:rsid w:val="00D40991"/>
    <w:rsid w:val="00D41BD6"/>
    <w:rsid w:val="00D553C9"/>
    <w:rsid w:val="00D81F11"/>
    <w:rsid w:val="00DA0BEF"/>
    <w:rsid w:val="00DA6353"/>
    <w:rsid w:val="00DA76C6"/>
    <w:rsid w:val="00DB73B8"/>
    <w:rsid w:val="00DE61DF"/>
    <w:rsid w:val="00E049E6"/>
    <w:rsid w:val="00E32160"/>
    <w:rsid w:val="00E356EC"/>
    <w:rsid w:val="00E463DD"/>
    <w:rsid w:val="00E60EC4"/>
    <w:rsid w:val="00E73A42"/>
    <w:rsid w:val="00EA0EB0"/>
    <w:rsid w:val="00EA5E5A"/>
    <w:rsid w:val="00EC0BE1"/>
    <w:rsid w:val="00EC4D90"/>
    <w:rsid w:val="00EE3B26"/>
    <w:rsid w:val="00EE6D37"/>
    <w:rsid w:val="00EF1F23"/>
    <w:rsid w:val="00F20FFB"/>
    <w:rsid w:val="00F2340B"/>
    <w:rsid w:val="00F454E0"/>
    <w:rsid w:val="00F70FB1"/>
    <w:rsid w:val="00F77295"/>
    <w:rsid w:val="00F804ED"/>
    <w:rsid w:val="00F9741C"/>
    <w:rsid w:val="00FA40D9"/>
    <w:rsid w:val="00FB32B9"/>
    <w:rsid w:val="00FC1D1E"/>
    <w:rsid w:val="00F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E4E3D"/>
  <w15:chartTrackingRefBased/>
  <w15:docId w15:val="{EB626153-2E50-49C3-96C0-62A63F86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06F"/>
  </w:style>
  <w:style w:type="paragraph" w:styleId="Footer">
    <w:name w:val="footer"/>
    <w:basedOn w:val="Normal"/>
    <w:link w:val="FooterChar"/>
    <w:uiPriority w:val="99"/>
    <w:unhideWhenUsed/>
    <w:rsid w:val="00685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06F"/>
  </w:style>
  <w:style w:type="paragraph" w:styleId="ListParagraph">
    <w:name w:val="List Paragraph"/>
    <w:basedOn w:val="Normal"/>
    <w:link w:val="ListParagraphChar"/>
    <w:uiPriority w:val="34"/>
    <w:qFormat/>
    <w:rsid w:val="00C66F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3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9C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16C9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6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1DF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A4B2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4B21"/>
  </w:style>
  <w:style w:type="character" w:customStyle="1" w:styleId="EndNoteBibliographyTitleChar">
    <w:name w:val="EndNote Bibliography Title Char"/>
    <w:basedOn w:val="ListParagraphChar"/>
    <w:link w:val="EndNoteBibliographyTitle"/>
    <w:rsid w:val="00BA4B2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A4B21"/>
    <w:pPr>
      <w:numPr>
        <w:numId w:val="11"/>
      </w:num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ListParagraphChar"/>
    <w:link w:val="EndNoteBibliography"/>
    <w:rsid w:val="00BA4B21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grouppublishing.com/sites/default/files/2020-06/Impact%20Literacy%20Workbook%20Final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raduate-school.uq.edu.au/school-pharmacy-progress-review-guidelines" TargetMode="External"/><Relationship Id="rId12" Type="http://schemas.openxmlformats.org/officeDocument/2006/relationships/hyperlink" Target="https://re-aim.org/learn/what-is-re-ai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.qld.gov.au/clinical-practice/database-tools/translating-research-into-practice-tri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hmrc.gov.au/research-policy/research-translation-and-impact/research-impac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ecenterforimplementation.com/strategease-too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Ross</dc:creator>
  <cp:keywords/>
  <dc:description/>
  <cp:lastModifiedBy>Ben Ross</cp:lastModifiedBy>
  <cp:revision>38</cp:revision>
  <cp:lastPrinted>2022-06-30T06:43:00Z</cp:lastPrinted>
  <dcterms:created xsi:type="dcterms:W3CDTF">2022-10-21T02:42:00Z</dcterms:created>
  <dcterms:modified xsi:type="dcterms:W3CDTF">2022-11-29T02:17:00Z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2022-06-30T05:35:10Z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da2a1d99-0f8e-4e85-a5d8-57b18675790e</vt:lpwstr>
  </property>
  <property fmtid="{D5CDD505-2E9C-101B-9397-08002B2CF9AE}" pid="8" name="MSIP_Label_0f488380-630a-4f55-a077-a19445e3f360_ContentBits">
    <vt:lpwstr>0</vt:lpwstr>
  </property>
</Properties>
</file>