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4BEF" w14:textId="77777777" w:rsidR="001660E6" w:rsidRDefault="00135C24" w:rsidP="0013340C">
      <w:pPr>
        <w:pStyle w:val="AgreementName"/>
        <w:widowControl w:val="0"/>
        <w:rPr>
          <w:sz w:val="28"/>
          <w:szCs w:val="28"/>
        </w:rPr>
      </w:pPr>
      <w:r>
        <w:rPr>
          <w:sz w:val="28"/>
          <w:szCs w:val="28"/>
        </w:rPr>
        <w:t>Student Intellect</w:t>
      </w:r>
      <w:r w:rsidR="005E76D7">
        <w:rPr>
          <w:sz w:val="28"/>
          <w:szCs w:val="28"/>
        </w:rPr>
        <w:t>u</w:t>
      </w:r>
      <w:r>
        <w:rPr>
          <w:sz w:val="28"/>
          <w:szCs w:val="28"/>
        </w:rPr>
        <w:t>al Property and Confidentiality Deed Poll</w:t>
      </w:r>
      <w:r w:rsidR="0013340C">
        <w:rPr>
          <w:sz w:val="28"/>
          <w:szCs w:val="28"/>
        </w:rPr>
        <w:t xml:space="preserve"> (newly commencing </w:t>
      </w:r>
      <w:r w:rsidR="00E16E69">
        <w:rPr>
          <w:sz w:val="28"/>
          <w:szCs w:val="28"/>
        </w:rPr>
        <w:t xml:space="preserve">HDR </w:t>
      </w:r>
      <w:r w:rsidR="0013340C">
        <w:rPr>
          <w:sz w:val="28"/>
          <w:szCs w:val="28"/>
        </w:rPr>
        <w:t>student)</w:t>
      </w:r>
    </w:p>
    <w:p w14:paraId="037B90DE" w14:textId="77777777" w:rsidR="008C2A7E" w:rsidRDefault="008C2A7E" w:rsidP="008C2A7E">
      <w:pPr>
        <w:autoSpaceDE w:val="0"/>
        <w:autoSpaceDN w:val="0"/>
        <w:adjustRightInd w:val="0"/>
        <w:spacing w:after="240"/>
        <w:ind w:right="804"/>
        <w:rPr>
          <w:rFonts w:cs="Arial"/>
          <w:b/>
          <w:color w:val="FF0000"/>
          <w:sz w:val="18"/>
          <w:szCs w:val="18"/>
        </w:rPr>
      </w:pPr>
      <w:bookmarkStart w:id="0" w:name="_Hlk98419543"/>
      <w:r>
        <w:rPr>
          <w:rFonts w:cs="Arial"/>
          <w:b/>
          <w:color w:val="FF0000"/>
          <w:sz w:val="18"/>
          <w:szCs w:val="18"/>
        </w:rPr>
        <w:t xml:space="preserve">Note: The Legal Services Research Agreements Conditions of Use apply to this document (which can be found here: </w:t>
      </w:r>
      <w:hyperlink r:id="rId12" w:history="1">
        <w:r>
          <w:rPr>
            <w:rStyle w:val="Hyperlink"/>
            <w:rFonts w:cs="Arial"/>
            <w:b/>
            <w:sz w:val="18"/>
            <w:szCs w:val="18"/>
          </w:rPr>
          <w:t>Conditions of Use</w:t>
        </w:r>
      </w:hyperlink>
      <w:r>
        <w:rPr>
          <w:rFonts w:cs="Arial"/>
          <w:b/>
          <w:color w:val="FF0000"/>
          <w:sz w:val="18"/>
          <w:szCs w:val="18"/>
        </w:rPr>
        <w:t>).</w:t>
      </w:r>
    </w:p>
    <w:bookmarkEnd w:id="0"/>
    <w:p w14:paraId="28FCA405" w14:textId="77777777" w:rsidR="00016990" w:rsidRDefault="00016990" w:rsidP="0013340C">
      <w:pPr>
        <w:pStyle w:val="AgreementName"/>
        <w:widowControl w:val="0"/>
        <w:rPr>
          <w:sz w:val="28"/>
          <w:szCs w:val="28"/>
        </w:rPr>
        <w:sectPr w:rsidR="00016990" w:rsidSect="001660E6">
          <w:headerReference w:type="even" r:id="rId13"/>
          <w:headerReference w:type="default" r:id="rId14"/>
          <w:footerReference w:type="even" r:id="rId15"/>
          <w:footerReference w:type="default" r:id="rId16"/>
          <w:headerReference w:type="first" r:id="rId17"/>
          <w:footerReference w:type="first" r:id="rId18"/>
          <w:pgSz w:w="11906" w:h="16838" w:code="9"/>
          <w:pgMar w:top="238" w:right="709" w:bottom="737" w:left="709" w:header="284" w:footer="567" w:gutter="0"/>
          <w:cols w:space="708"/>
          <w:docGrid w:linePitch="360"/>
        </w:sectPr>
      </w:pPr>
    </w:p>
    <w:p w14:paraId="320F73DC" w14:textId="21171399" w:rsidR="004F51C3" w:rsidRDefault="004F51C3" w:rsidP="00135C24">
      <w:pPr>
        <w:pStyle w:val="SectionHeading"/>
        <w:widowControl w:val="0"/>
      </w:pPr>
      <w:r>
        <w:t>Party</w:t>
      </w:r>
    </w:p>
    <w:p w14:paraId="19DA8957" w14:textId="4F8CEB3B" w:rsidR="004F51C3" w:rsidRPr="0018515A" w:rsidRDefault="004F51C3" w:rsidP="0018515A">
      <w:pPr>
        <w:pStyle w:val="Heading1"/>
        <w:numPr>
          <w:ilvl w:val="0"/>
          <w:numId w:val="0"/>
        </w:numPr>
        <w:rPr>
          <w:b w:val="0"/>
          <w:bCs w:val="0"/>
        </w:rPr>
      </w:pPr>
      <w:r w:rsidRPr="0018515A">
        <w:rPr>
          <w:rFonts w:ascii="Arial" w:hAnsi="Arial"/>
          <w:b w:val="0"/>
          <w:bCs w:val="0"/>
        </w:rPr>
        <w:t>This deed poll is made in favour of UQ by</w:t>
      </w:r>
      <w:r>
        <w:rPr>
          <w:rFonts w:ascii="Arial" w:hAnsi="Arial"/>
          <w:b w:val="0"/>
          <w:bCs w:val="0"/>
        </w:rPr>
        <w:t xml:space="preserve"> the Student.</w:t>
      </w:r>
    </w:p>
    <w:p w14:paraId="05E4D4BB" w14:textId="77777777" w:rsidR="004F51C3" w:rsidRDefault="004F51C3" w:rsidP="00135C24">
      <w:pPr>
        <w:pStyle w:val="SectionHeading"/>
        <w:widowControl w:val="0"/>
      </w:pPr>
    </w:p>
    <w:p w14:paraId="45F716B1" w14:textId="4948B8C2" w:rsidR="00135C24" w:rsidRPr="00323360" w:rsidRDefault="00135C24" w:rsidP="00135C24">
      <w:pPr>
        <w:pStyle w:val="SectionHeading"/>
        <w:widowControl w:val="0"/>
      </w:pPr>
      <w:r>
        <w:t>Background</w:t>
      </w:r>
    </w:p>
    <w:p w14:paraId="332E5B38" w14:textId="5AF632E8" w:rsidR="00135C24" w:rsidRDefault="00135C24" w:rsidP="00135C24">
      <w:pPr>
        <w:pStyle w:val="BackgroundLevel1"/>
        <w:widowControl w:val="0"/>
        <w:tabs>
          <w:tab w:val="num" w:pos="539"/>
        </w:tabs>
        <w:rPr>
          <w:szCs w:val="14"/>
        </w:rPr>
      </w:pPr>
      <w:r w:rsidRPr="009F1CE8">
        <w:rPr>
          <w:szCs w:val="14"/>
        </w:rPr>
        <w:t xml:space="preserve">The </w:t>
      </w:r>
      <w:proofErr w:type="gramStart"/>
      <w:r w:rsidRPr="009F1CE8">
        <w:rPr>
          <w:szCs w:val="14"/>
        </w:rPr>
        <w:t>Student</w:t>
      </w:r>
      <w:proofErr w:type="gramEnd"/>
      <w:r w:rsidRPr="009F1CE8">
        <w:rPr>
          <w:szCs w:val="14"/>
        </w:rPr>
        <w:t xml:space="preserve"> is a student of </w:t>
      </w:r>
      <w:r w:rsidRPr="00B41E36">
        <w:rPr>
          <w:b/>
          <w:szCs w:val="14"/>
        </w:rPr>
        <w:t>The University of Queensland</w:t>
      </w:r>
      <w:r w:rsidRPr="009F1CE8">
        <w:rPr>
          <w:szCs w:val="14"/>
        </w:rPr>
        <w:t xml:space="preserve"> </w:t>
      </w:r>
      <w:r w:rsidRPr="00B41E36">
        <w:rPr>
          <w:b/>
          <w:szCs w:val="14"/>
        </w:rPr>
        <w:t>ABN 63 942 912 684</w:t>
      </w:r>
      <w:r w:rsidRPr="009F1CE8">
        <w:rPr>
          <w:szCs w:val="14"/>
        </w:rPr>
        <w:t xml:space="preserve">, a body corporate constituted under the </w:t>
      </w:r>
      <w:r w:rsidRPr="009F1CE8">
        <w:rPr>
          <w:i/>
          <w:szCs w:val="14"/>
        </w:rPr>
        <w:t>University of Queensland Act 1998</w:t>
      </w:r>
      <w:r w:rsidRPr="009F1CE8">
        <w:rPr>
          <w:szCs w:val="14"/>
        </w:rPr>
        <w:t xml:space="preserve"> (Qld) (</w:t>
      </w:r>
      <w:r w:rsidRPr="009F1CE8">
        <w:rPr>
          <w:b/>
          <w:szCs w:val="14"/>
        </w:rPr>
        <w:t>UQ</w:t>
      </w:r>
      <w:r w:rsidRPr="009F1CE8">
        <w:rPr>
          <w:szCs w:val="14"/>
        </w:rPr>
        <w:t>) and the Student is participating in the Project as</w:t>
      </w:r>
      <w:r w:rsidR="00B41E36">
        <w:rPr>
          <w:szCs w:val="14"/>
        </w:rPr>
        <w:t xml:space="preserve"> </w:t>
      </w:r>
      <w:r w:rsidRPr="009F1CE8">
        <w:rPr>
          <w:szCs w:val="14"/>
        </w:rPr>
        <w:t>part of the Program.</w:t>
      </w:r>
    </w:p>
    <w:p w14:paraId="320BC69F" w14:textId="2DCD924C" w:rsidR="009014CB" w:rsidRPr="009F1CE8" w:rsidRDefault="009014CB" w:rsidP="00135C24">
      <w:pPr>
        <w:pStyle w:val="BackgroundLevel1"/>
        <w:widowControl w:val="0"/>
        <w:tabs>
          <w:tab w:val="num" w:pos="539"/>
        </w:tabs>
        <w:rPr>
          <w:szCs w:val="14"/>
        </w:rPr>
      </w:pPr>
      <w:r>
        <w:rPr>
          <w:szCs w:val="14"/>
        </w:rPr>
        <w:t xml:space="preserve">The </w:t>
      </w:r>
      <w:proofErr w:type="gramStart"/>
      <w:r>
        <w:rPr>
          <w:szCs w:val="14"/>
        </w:rPr>
        <w:t>Student</w:t>
      </w:r>
      <w:proofErr w:type="gramEnd"/>
      <w:r>
        <w:rPr>
          <w:szCs w:val="14"/>
        </w:rPr>
        <w:t xml:space="preserve"> may also elect to </w:t>
      </w:r>
      <w:r w:rsidR="00654F23">
        <w:rPr>
          <w:szCs w:val="14"/>
        </w:rPr>
        <w:t xml:space="preserve">participate in </w:t>
      </w:r>
      <w:r>
        <w:rPr>
          <w:szCs w:val="14"/>
        </w:rPr>
        <w:t>a Placement as part of the Program.</w:t>
      </w:r>
    </w:p>
    <w:p w14:paraId="146E41CC" w14:textId="4C6F50BB" w:rsidR="00135C24" w:rsidRPr="0012033B" w:rsidRDefault="00135C24" w:rsidP="00135C24">
      <w:pPr>
        <w:pStyle w:val="BackgroundLevel1"/>
        <w:widowControl w:val="0"/>
        <w:tabs>
          <w:tab w:val="num" w:pos="539"/>
        </w:tabs>
        <w:rPr>
          <w:sz w:val="20"/>
          <w:szCs w:val="14"/>
        </w:rPr>
      </w:pPr>
      <w:r w:rsidRPr="009F1CE8">
        <w:rPr>
          <w:szCs w:val="14"/>
        </w:rPr>
        <w:t xml:space="preserve">The </w:t>
      </w:r>
      <w:proofErr w:type="gramStart"/>
      <w:r w:rsidRPr="009F1CE8">
        <w:rPr>
          <w:szCs w:val="14"/>
        </w:rPr>
        <w:t>Student</w:t>
      </w:r>
      <w:proofErr w:type="gramEnd"/>
      <w:r w:rsidRPr="009F1CE8">
        <w:rPr>
          <w:szCs w:val="14"/>
        </w:rPr>
        <w:t xml:space="preserve"> has agreed to keep the Confidential Information confidential and assign to UQ all Intellectual Property created or acquired by the Student during enrolment in the Program</w:t>
      </w:r>
      <w:r w:rsidRPr="0012033B">
        <w:rPr>
          <w:sz w:val="20"/>
          <w:szCs w:val="14"/>
        </w:rPr>
        <w:t>.</w:t>
      </w:r>
    </w:p>
    <w:p w14:paraId="64DEE967" w14:textId="77777777" w:rsidR="002543D8" w:rsidRPr="00246DBA" w:rsidRDefault="002543D8" w:rsidP="00135C24">
      <w:pPr>
        <w:pStyle w:val="SectionHeading"/>
        <w:keepNext/>
        <w:widowControl w:val="0"/>
        <w:ind w:left="426" w:hanging="426"/>
      </w:pPr>
      <w:r>
        <w:t>Operative terms</w:t>
      </w:r>
    </w:p>
    <w:p w14:paraId="56ACFA65" w14:textId="77777777" w:rsidR="002543D8" w:rsidRPr="009F1CE8" w:rsidRDefault="002543D8" w:rsidP="002543D8">
      <w:pPr>
        <w:pStyle w:val="Heading1"/>
        <w:numPr>
          <w:ilvl w:val="0"/>
          <w:numId w:val="2"/>
        </w:numPr>
        <w:tabs>
          <w:tab w:val="clear" w:pos="709"/>
        </w:tabs>
        <w:rPr>
          <w:rFonts w:ascii="Arial" w:hAnsi="Arial"/>
          <w:szCs w:val="20"/>
        </w:rPr>
      </w:pPr>
      <w:r w:rsidRPr="009F1CE8">
        <w:rPr>
          <w:rFonts w:ascii="Arial" w:hAnsi="Arial"/>
          <w:szCs w:val="20"/>
        </w:rPr>
        <w:t>Definitions and interpretation</w:t>
      </w:r>
    </w:p>
    <w:p w14:paraId="450ED6B3" w14:textId="77777777" w:rsidR="002543D8" w:rsidRPr="009F1CE8" w:rsidRDefault="002543D8" w:rsidP="002543D8">
      <w:pPr>
        <w:pStyle w:val="Heading2"/>
        <w:keepNext/>
        <w:rPr>
          <w:szCs w:val="20"/>
        </w:rPr>
      </w:pPr>
      <w:r w:rsidRPr="009F1CE8">
        <w:rPr>
          <w:szCs w:val="20"/>
        </w:rPr>
        <w:t>Definitions</w:t>
      </w:r>
    </w:p>
    <w:p w14:paraId="654F5AFB" w14:textId="77777777" w:rsidR="002543D8" w:rsidRPr="009F1CE8" w:rsidRDefault="002543D8" w:rsidP="002543D8">
      <w:pPr>
        <w:pStyle w:val="BodyText"/>
        <w:keepNext/>
        <w:widowControl w:val="0"/>
        <w:rPr>
          <w:rFonts w:cs="Arial"/>
          <w:szCs w:val="20"/>
        </w:rPr>
      </w:pPr>
      <w:r w:rsidRPr="009F1CE8">
        <w:rPr>
          <w:rFonts w:cs="Arial"/>
          <w:szCs w:val="20"/>
        </w:rPr>
        <w:t>In this document:</w:t>
      </w:r>
    </w:p>
    <w:tbl>
      <w:tblPr>
        <w:tblW w:w="4644" w:type="dxa"/>
        <w:tblInd w:w="426" w:type="dxa"/>
        <w:tblLook w:val="01E0" w:firstRow="1" w:lastRow="1" w:firstColumn="1" w:lastColumn="1" w:noHBand="0" w:noVBand="0"/>
      </w:tblPr>
      <w:tblGrid>
        <w:gridCol w:w="1417"/>
        <w:gridCol w:w="3227"/>
      </w:tblGrid>
      <w:tr w:rsidR="00135C24" w:rsidRPr="009F1CE8" w14:paraId="1DFF56F4" w14:textId="77777777" w:rsidTr="00D462BB">
        <w:trPr>
          <w:trHeight w:val="501"/>
        </w:trPr>
        <w:tc>
          <w:tcPr>
            <w:tcW w:w="1417" w:type="dxa"/>
          </w:tcPr>
          <w:p w14:paraId="306233BD" w14:textId="77777777" w:rsidR="00135C24" w:rsidRPr="00851B02" w:rsidRDefault="00135C24" w:rsidP="00267D54">
            <w:pPr>
              <w:pStyle w:val="TableText"/>
              <w:widowControl w:val="0"/>
              <w:spacing w:after="0"/>
              <w:rPr>
                <w:b/>
                <w:szCs w:val="20"/>
              </w:rPr>
            </w:pPr>
            <w:r w:rsidRPr="00851B02">
              <w:rPr>
                <w:b/>
                <w:szCs w:val="20"/>
              </w:rPr>
              <w:t>Confidential Information</w:t>
            </w:r>
          </w:p>
        </w:tc>
        <w:tc>
          <w:tcPr>
            <w:tcW w:w="3227" w:type="dxa"/>
          </w:tcPr>
          <w:p w14:paraId="4267AA5C" w14:textId="5EA0778C" w:rsidR="00135C24" w:rsidRPr="00851B02" w:rsidRDefault="00135C24" w:rsidP="00267D54">
            <w:pPr>
              <w:pStyle w:val="TableText"/>
              <w:widowControl w:val="0"/>
              <w:spacing w:after="60"/>
              <w:rPr>
                <w:szCs w:val="20"/>
              </w:rPr>
            </w:pPr>
            <w:r w:rsidRPr="00851B02">
              <w:rPr>
                <w:szCs w:val="20"/>
              </w:rPr>
              <w:t>means any information disclosed by UQ to the Student, in any form or medium whatsoever, whether that information was disclosed before, on or after the date of this deed poll, and includes all information relating directly or indirectly to the</w:t>
            </w:r>
            <w:r w:rsidR="00A139F8">
              <w:rPr>
                <w:szCs w:val="20"/>
              </w:rPr>
              <w:t xml:space="preserve"> </w:t>
            </w:r>
            <w:r w:rsidRPr="00851B02">
              <w:rPr>
                <w:szCs w:val="20"/>
              </w:rPr>
              <w:t>Project</w:t>
            </w:r>
            <w:r w:rsidR="00A139F8">
              <w:rPr>
                <w:szCs w:val="20"/>
              </w:rPr>
              <w:t xml:space="preserve"> or </w:t>
            </w:r>
            <w:r w:rsidRPr="00851B02">
              <w:rPr>
                <w:szCs w:val="20"/>
              </w:rPr>
              <w:t>the operation of UQ.</w:t>
            </w:r>
          </w:p>
        </w:tc>
      </w:tr>
      <w:tr w:rsidR="00F80259" w:rsidRPr="009F1CE8" w14:paraId="37A9E462" w14:textId="77777777" w:rsidTr="00D462BB">
        <w:trPr>
          <w:trHeight w:val="501"/>
        </w:trPr>
        <w:tc>
          <w:tcPr>
            <w:tcW w:w="1417" w:type="dxa"/>
          </w:tcPr>
          <w:p w14:paraId="42286C17" w14:textId="08E53510" w:rsidR="00F80259" w:rsidRPr="00851B02" w:rsidRDefault="00F80259" w:rsidP="00267D54">
            <w:pPr>
              <w:pStyle w:val="TableText"/>
              <w:widowControl w:val="0"/>
              <w:spacing w:after="0"/>
              <w:rPr>
                <w:b/>
                <w:szCs w:val="20"/>
              </w:rPr>
            </w:pPr>
            <w:r w:rsidRPr="00851B02">
              <w:rPr>
                <w:b/>
                <w:szCs w:val="20"/>
              </w:rPr>
              <w:t>Excluded Project</w:t>
            </w:r>
          </w:p>
        </w:tc>
        <w:tc>
          <w:tcPr>
            <w:tcW w:w="3227" w:type="dxa"/>
          </w:tcPr>
          <w:p w14:paraId="23C780EE" w14:textId="4F51247A" w:rsidR="00F80259" w:rsidRPr="00851B02" w:rsidRDefault="00F80259" w:rsidP="00267D54">
            <w:pPr>
              <w:pStyle w:val="TableText"/>
              <w:keepNext/>
              <w:widowControl w:val="0"/>
              <w:spacing w:after="60"/>
              <w:ind w:right="-138"/>
              <w:rPr>
                <w:szCs w:val="20"/>
              </w:rPr>
            </w:pPr>
            <w:r w:rsidRPr="00851B02">
              <w:rPr>
                <w:szCs w:val="20"/>
              </w:rPr>
              <w:t xml:space="preserve">means a collaborative research project that </w:t>
            </w:r>
            <w:r w:rsidR="005404F0">
              <w:rPr>
                <w:szCs w:val="20"/>
              </w:rPr>
              <w:t>is excluded</w:t>
            </w:r>
            <w:r w:rsidRPr="00851B02">
              <w:rPr>
                <w:szCs w:val="20"/>
              </w:rPr>
              <w:t xml:space="preserve"> from the operation of this deed</w:t>
            </w:r>
            <w:r w:rsidR="005404F0">
              <w:rPr>
                <w:szCs w:val="20"/>
              </w:rPr>
              <w:t>, as specified in the Schedule (if any)</w:t>
            </w:r>
            <w:r w:rsidRPr="00851B02">
              <w:rPr>
                <w:szCs w:val="20"/>
              </w:rPr>
              <w:t xml:space="preserve">.  </w:t>
            </w:r>
          </w:p>
        </w:tc>
      </w:tr>
      <w:tr w:rsidR="00135C24" w:rsidRPr="009F1CE8" w14:paraId="475DFE5D" w14:textId="77777777" w:rsidTr="00D462BB">
        <w:trPr>
          <w:trHeight w:val="501"/>
        </w:trPr>
        <w:tc>
          <w:tcPr>
            <w:tcW w:w="1417" w:type="dxa"/>
          </w:tcPr>
          <w:p w14:paraId="67B785B6" w14:textId="77777777" w:rsidR="00135C24" w:rsidRPr="009F1CE8" w:rsidRDefault="00135C24" w:rsidP="00267D54">
            <w:pPr>
              <w:pStyle w:val="TableText"/>
              <w:widowControl w:val="0"/>
              <w:spacing w:after="0"/>
              <w:rPr>
                <w:b/>
                <w:szCs w:val="20"/>
              </w:rPr>
            </w:pPr>
            <w:r w:rsidRPr="009F1CE8">
              <w:rPr>
                <w:b/>
                <w:szCs w:val="20"/>
              </w:rPr>
              <w:t>Intellectual Property</w:t>
            </w:r>
          </w:p>
        </w:tc>
        <w:tc>
          <w:tcPr>
            <w:tcW w:w="3227" w:type="dxa"/>
          </w:tcPr>
          <w:p w14:paraId="0691845E" w14:textId="77777777" w:rsidR="00135C24" w:rsidRPr="009F1CE8" w:rsidRDefault="00135C24" w:rsidP="00267D54">
            <w:pPr>
              <w:pStyle w:val="TableText"/>
              <w:keepNext/>
              <w:widowControl w:val="0"/>
              <w:spacing w:after="60"/>
              <w:ind w:right="-138"/>
              <w:rPr>
                <w:szCs w:val="20"/>
              </w:rPr>
            </w:pPr>
            <w:r w:rsidRPr="009F1CE8">
              <w:rPr>
                <w:szCs w:val="20"/>
              </w:rPr>
              <w:t>means all industrial and intellectual property rights anywhere in the world, whether registered or unregistered, including:</w:t>
            </w:r>
          </w:p>
          <w:p w14:paraId="178FB72F" w14:textId="77777777" w:rsidR="00135C24" w:rsidRPr="009F1CE8" w:rsidRDefault="00135C24" w:rsidP="00267D54">
            <w:pPr>
              <w:pStyle w:val="Heading3"/>
              <w:widowControl w:val="0"/>
              <w:numPr>
                <w:ilvl w:val="2"/>
                <w:numId w:val="2"/>
              </w:numPr>
              <w:ind w:left="227" w:hanging="284"/>
              <w:rPr>
                <w:szCs w:val="20"/>
              </w:rPr>
            </w:pPr>
            <w:r w:rsidRPr="009F1CE8">
              <w:rPr>
                <w:szCs w:val="20"/>
              </w:rPr>
              <w:t xml:space="preserve">patent rights, </w:t>
            </w:r>
            <w:proofErr w:type="gramStart"/>
            <w:r w:rsidRPr="009F1CE8">
              <w:rPr>
                <w:szCs w:val="20"/>
              </w:rPr>
              <w:t>trade mark</w:t>
            </w:r>
            <w:proofErr w:type="gramEnd"/>
            <w:r w:rsidRPr="009F1CE8">
              <w:rPr>
                <w:szCs w:val="20"/>
              </w:rPr>
              <w:t xml:space="preserve"> rights, copyright, plant breeders’ rights and rights in relation to inventions, trade names, business names, company names, indications of origin, designs, plant varieties, semiconductors, circuit layouts, confidential information and knowhow;</w:t>
            </w:r>
          </w:p>
          <w:p w14:paraId="7F733FEA" w14:textId="77777777" w:rsidR="00135C24" w:rsidRPr="009F1CE8" w:rsidRDefault="00135C24" w:rsidP="00267D54">
            <w:pPr>
              <w:pStyle w:val="Heading3"/>
              <w:widowControl w:val="0"/>
              <w:numPr>
                <w:ilvl w:val="2"/>
                <w:numId w:val="2"/>
              </w:numPr>
              <w:ind w:left="227" w:hanging="284"/>
              <w:rPr>
                <w:szCs w:val="20"/>
                <w:lang w:val="en-US"/>
              </w:rPr>
            </w:pPr>
            <w:r w:rsidRPr="009F1CE8">
              <w:rPr>
                <w:szCs w:val="20"/>
              </w:rPr>
              <w:t xml:space="preserve">any right of registration </w:t>
            </w:r>
            <w:proofErr w:type="gramStart"/>
            <w:r w:rsidRPr="009F1CE8">
              <w:rPr>
                <w:szCs w:val="20"/>
              </w:rPr>
              <w:t>of,</w:t>
            </w:r>
            <w:proofErr w:type="gramEnd"/>
            <w:r w:rsidRPr="009F1CE8">
              <w:rPr>
                <w:szCs w:val="20"/>
              </w:rPr>
              <w:t xml:space="preserve"> provisional applications for, claim of priority from, continuation of or division of such rights; and</w:t>
            </w:r>
          </w:p>
          <w:p w14:paraId="0367FCE8" w14:textId="77777777" w:rsidR="00135C24" w:rsidRPr="009F1CE8" w:rsidRDefault="00135C24" w:rsidP="00267D54">
            <w:pPr>
              <w:pStyle w:val="Heading3"/>
              <w:widowControl w:val="0"/>
              <w:numPr>
                <w:ilvl w:val="2"/>
                <w:numId w:val="2"/>
              </w:numPr>
              <w:tabs>
                <w:tab w:val="clear" w:pos="1417"/>
              </w:tabs>
              <w:ind w:left="227" w:hanging="284"/>
              <w:rPr>
                <w:szCs w:val="20"/>
              </w:rPr>
            </w:pPr>
            <w:r w:rsidRPr="009F1CE8">
              <w:rPr>
                <w:szCs w:val="20"/>
              </w:rPr>
              <w:t xml:space="preserve">all other intellectual property as defined in article 2 of the </w:t>
            </w:r>
            <w:r w:rsidRPr="009F1CE8">
              <w:rPr>
                <w:i/>
                <w:szCs w:val="20"/>
              </w:rPr>
              <w:t>Convention Establishing the World Intellectual Property Organisation 1967</w:t>
            </w:r>
            <w:r w:rsidRPr="009F1CE8">
              <w:rPr>
                <w:szCs w:val="20"/>
              </w:rPr>
              <w:t xml:space="preserve"> (</w:t>
            </w:r>
            <w:proofErr w:type="spellStart"/>
            <w:r w:rsidRPr="009F1CE8">
              <w:rPr>
                <w:szCs w:val="20"/>
              </w:rPr>
              <w:t>Cth</w:t>
            </w:r>
            <w:proofErr w:type="spellEnd"/>
            <w:r w:rsidRPr="009F1CE8">
              <w:rPr>
                <w:szCs w:val="20"/>
              </w:rPr>
              <w:t>).</w:t>
            </w:r>
          </w:p>
        </w:tc>
      </w:tr>
      <w:tr w:rsidR="00135C24" w:rsidRPr="00851B02" w14:paraId="71624FDD" w14:textId="77777777" w:rsidTr="00D462BB">
        <w:trPr>
          <w:trHeight w:val="501"/>
        </w:trPr>
        <w:tc>
          <w:tcPr>
            <w:tcW w:w="1417" w:type="dxa"/>
          </w:tcPr>
          <w:p w14:paraId="7BF40475" w14:textId="77777777" w:rsidR="00135C24" w:rsidRPr="00851B02" w:rsidRDefault="00135C24" w:rsidP="00267D54">
            <w:pPr>
              <w:pStyle w:val="TableText"/>
              <w:widowControl w:val="0"/>
              <w:spacing w:after="0"/>
              <w:rPr>
                <w:b/>
                <w:szCs w:val="20"/>
              </w:rPr>
            </w:pPr>
            <w:r w:rsidRPr="00851B02">
              <w:rPr>
                <w:b/>
                <w:szCs w:val="20"/>
              </w:rPr>
              <w:t>IP Policy</w:t>
            </w:r>
          </w:p>
        </w:tc>
        <w:tc>
          <w:tcPr>
            <w:tcW w:w="3227" w:type="dxa"/>
          </w:tcPr>
          <w:p w14:paraId="5B5BF211" w14:textId="77777777" w:rsidR="00135C24" w:rsidRPr="00851B02" w:rsidRDefault="00135C24" w:rsidP="00267D54">
            <w:pPr>
              <w:pStyle w:val="TableText"/>
              <w:widowControl w:val="0"/>
              <w:spacing w:after="60"/>
              <w:rPr>
                <w:szCs w:val="20"/>
              </w:rPr>
            </w:pPr>
            <w:r w:rsidRPr="00851B02">
              <w:rPr>
                <w:szCs w:val="20"/>
              </w:rPr>
              <w:t>means the intellectual property policy approved by UQ’s governing body, as amended or replaced from time to time.</w:t>
            </w:r>
          </w:p>
        </w:tc>
      </w:tr>
      <w:tr w:rsidR="00124E68" w:rsidRPr="00851B02" w14:paraId="28C9F6B8" w14:textId="77777777" w:rsidTr="00D462BB">
        <w:trPr>
          <w:trHeight w:val="501"/>
        </w:trPr>
        <w:tc>
          <w:tcPr>
            <w:tcW w:w="1417" w:type="dxa"/>
          </w:tcPr>
          <w:p w14:paraId="51D7AE9C" w14:textId="04189128" w:rsidR="00124E68" w:rsidRPr="00851B02" w:rsidRDefault="00124E68" w:rsidP="00267D54">
            <w:pPr>
              <w:pStyle w:val="TableText"/>
              <w:widowControl w:val="0"/>
              <w:spacing w:after="0"/>
              <w:rPr>
                <w:b/>
                <w:szCs w:val="20"/>
              </w:rPr>
            </w:pPr>
            <w:r>
              <w:rPr>
                <w:b/>
                <w:szCs w:val="20"/>
              </w:rPr>
              <w:t>Material</w:t>
            </w:r>
          </w:p>
        </w:tc>
        <w:tc>
          <w:tcPr>
            <w:tcW w:w="3227" w:type="dxa"/>
          </w:tcPr>
          <w:p w14:paraId="5A5277C7" w14:textId="1C64BCF4" w:rsidR="00124E68" w:rsidRPr="00851B02" w:rsidRDefault="00124E68" w:rsidP="00267D54">
            <w:pPr>
              <w:pStyle w:val="TableText"/>
              <w:widowControl w:val="0"/>
              <w:spacing w:after="60"/>
              <w:rPr>
                <w:szCs w:val="20"/>
              </w:rPr>
            </w:pPr>
            <w:r>
              <w:t>means tangible and physical thing</w:t>
            </w:r>
            <w:r w:rsidR="0071284F">
              <w:t>s</w:t>
            </w:r>
            <w:r>
              <w:t xml:space="preserve"> or substance</w:t>
            </w:r>
            <w:r w:rsidR="0071284F">
              <w:t>s</w:t>
            </w:r>
            <w:r>
              <w:t xml:space="preserve">, </w:t>
            </w:r>
            <w:r w:rsidR="0071284F">
              <w:t>including</w:t>
            </w:r>
            <w:r>
              <w:t xml:space="preserve"> biological material</w:t>
            </w:r>
            <w:r w:rsidR="0071284F">
              <w:t>s, samples</w:t>
            </w:r>
            <w:r>
              <w:t xml:space="preserve"> and any unmodified derivatives and progeny of that material.</w:t>
            </w:r>
          </w:p>
        </w:tc>
      </w:tr>
      <w:tr w:rsidR="00124E68" w:rsidRPr="00851B02" w14:paraId="784F4B45" w14:textId="77777777" w:rsidTr="00D462BB">
        <w:trPr>
          <w:trHeight w:val="501"/>
        </w:trPr>
        <w:tc>
          <w:tcPr>
            <w:tcW w:w="1417" w:type="dxa"/>
          </w:tcPr>
          <w:p w14:paraId="639EBB62" w14:textId="77777777" w:rsidR="00124E68" w:rsidRPr="00851B02" w:rsidRDefault="00124E68" w:rsidP="00267D54">
            <w:pPr>
              <w:pStyle w:val="TableText"/>
              <w:widowControl w:val="0"/>
              <w:spacing w:after="0"/>
              <w:rPr>
                <w:b/>
                <w:szCs w:val="20"/>
              </w:rPr>
            </w:pPr>
            <w:r w:rsidRPr="00851B02">
              <w:rPr>
                <w:b/>
                <w:szCs w:val="20"/>
              </w:rPr>
              <w:t>Moral Rights</w:t>
            </w:r>
          </w:p>
        </w:tc>
        <w:tc>
          <w:tcPr>
            <w:tcW w:w="3227" w:type="dxa"/>
          </w:tcPr>
          <w:p w14:paraId="5B87803B" w14:textId="77777777" w:rsidR="00124E68" w:rsidRPr="00851B02" w:rsidRDefault="00124E68" w:rsidP="00267D54">
            <w:pPr>
              <w:pStyle w:val="TableText"/>
              <w:widowControl w:val="0"/>
              <w:spacing w:after="60"/>
              <w:rPr>
                <w:szCs w:val="20"/>
              </w:rPr>
            </w:pPr>
            <w:r w:rsidRPr="00851B02">
              <w:rPr>
                <w:szCs w:val="20"/>
              </w:rPr>
              <w:t xml:space="preserve">means moral rights as described in Part IX of the </w:t>
            </w:r>
            <w:r w:rsidRPr="00851B02">
              <w:rPr>
                <w:i/>
                <w:szCs w:val="20"/>
              </w:rPr>
              <w:t>Copyright Act 1968</w:t>
            </w:r>
            <w:r w:rsidRPr="00851B02">
              <w:rPr>
                <w:szCs w:val="20"/>
              </w:rPr>
              <w:t xml:space="preserve"> (</w:t>
            </w:r>
            <w:proofErr w:type="spellStart"/>
            <w:r w:rsidRPr="00851B02">
              <w:rPr>
                <w:szCs w:val="20"/>
              </w:rPr>
              <w:t>Cth</w:t>
            </w:r>
            <w:proofErr w:type="spellEnd"/>
            <w:r w:rsidRPr="00851B02">
              <w:rPr>
                <w:szCs w:val="20"/>
              </w:rPr>
              <w:t xml:space="preserve">) and any analogous rights arising under statute that exist, or may come to exist, anywhere in the world. </w:t>
            </w:r>
          </w:p>
        </w:tc>
      </w:tr>
      <w:tr w:rsidR="00124E68" w:rsidRPr="00851B02" w14:paraId="7EB26B9F" w14:textId="77777777" w:rsidTr="00D462BB">
        <w:trPr>
          <w:trHeight w:val="989"/>
        </w:trPr>
        <w:tc>
          <w:tcPr>
            <w:tcW w:w="1417" w:type="dxa"/>
          </w:tcPr>
          <w:p w14:paraId="7C8FE8CD" w14:textId="65B6D92C" w:rsidR="001E3130" w:rsidRDefault="009014CB" w:rsidP="00D462BB">
            <w:pPr>
              <w:pStyle w:val="TableText"/>
              <w:widowControl w:val="0"/>
              <w:spacing w:after="0"/>
              <w:rPr>
                <w:b/>
                <w:szCs w:val="20"/>
              </w:rPr>
            </w:pPr>
            <w:r>
              <w:rPr>
                <w:b/>
                <w:szCs w:val="20"/>
              </w:rPr>
              <w:t>Placement</w:t>
            </w:r>
          </w:p>
          <w:p w14:paraId="2CC5C9E0" w14:textId="1676A4DE" w:rsidR="00124E68" w:rsidRPr="00851B02" w:rsidRDefault="00124E68" w:rsidP="00590814">
            <w:pPr>
              <w:pStyle w:val="TableText"/>
              <w:widowControl w:val="0"/>
              <w:spacing w:after="0"/>
              <w:ind w:left="-111"/>
              <w:rPr>
                <w:b/>
                <w:szCs w:val="20"/>
              </w:rPr>
            </w:pPr>
          </w:p>
        </w:tc>
        <w:tc>
          <w:tcPr>
            <w:tcW w:w="3227" w:type="dxa"/>
          </w:tcPr>
          <w:p w14:paraId="3ADE56BD" w14:textId="3E934C40" w:rsidR="00124E68" w:rsidRPr="00D462BB" w:rsidRDefault="009014CB" w:rsidP="00D462BB">
            <w:pPr>
              <w:pStyle w:val="TableText"/>
              <w:widowControl w:val="0"/>
              <w:spacing w:after="60"/>
              <w:rPr>
                <w:szCs w:val="16"/>
              </w:rPr>
            </w:pPr>
            <w:r w:rsidRPr="00590814">
              <w:rPr>
                <w:szCs w:val="16"/>
              </w:rPr>
              <w:t xml:space="preserve">means </w:t>
            </w:r>
            <w:r w:rsidR="00590814">
              <w:rPr>
                <w:szCs w:val="16"/>
              </w:rPr>
              <w:t xml:space="preserve">a vocational placement under the </w:t>
            </w:r>
            <w:r w:rsidR="00590814" w:rsidRPr="00590814">
              <w:rPr>
                <w:i/>
                <w:iCs/>
                <w:szCs w:val="16"/>
              </w:rPr>
              <w:t>Fair Work Act 2009</w:t>
            </w:r>
            <w:r w:rsidR="00590814">
              <w:rPr>
                <w:szCs w:val="16"/>
              </w:rPr>
              <w:t xml:space="preserve"> (</w:t>
            </w:r>
            <w:proofErr w:type="spellStart"/>
            <w:r w:rsidR="00590814">
              <w:rPr>
                <w:szCs w:val="16"/>
              </w:rPr>
              <w:t>Cth</w:t>
            </w:r>
            <w:proofErr w:type="spellEnd"/>
            <w:r w:rsidR="00590814">
              <w:rPr>
                <w:szCs w:val="16"/>
              </w:rPr>
              <w:t xml:space="preserve">) during which the </w:t>
            </w:r>
            <w:proofErr w:type="gramStart"/>
            <w:r w:rsidR="00590814">
              <w:rPr>
                <w:szCs w:val="16"/>
              </w:rPr>
              <w:t>Student</w:t>
            </w:r>
            <w:proofErr w:type="gramEnd"/>
            <w:r w:rsidR="00590814">
              <w:rPr>
                <w:szCs w:val="16"/>
              </w:rPr>
              <w:t xml:space="preserve"> attends a third</w:t>
            </w:r>
            <w:r w:rsidR="00D462BB">
              <w:rPr>
                <w:szCs w:val="16"/>
              </w:rPr>
              <w:t>-</w:t>
            </w:r>
            <w:r w:rsidR="00590814">
              <w:rPr>
                <w:szCs w:val="16"/>
              </w:rPr>
              <w:t xml:space="preserve">party facility to </w:t>
            </w:r>
            <w:r w:rsidR="001E3130">
              <w:rPr>
                <w:szCs w:val="16"/>
              </w:rPr>
              <w:t>gain exposure to a professional workplace.</w:t>
            </w:r>
          </w:p>
        </w:tc>
      </w:tr>
      <w:tr w:rsidR="00D462BB" w:rsidRPr="00851B02" w14:paraId="79FFF555" w14:textId="77777777" w:rsidTr="00D462BB">
        <w:trPr>
          <w:trHeight w:val="501"/>
        </w:trPr>
        <w:tc>
          <w:tcPr>
            <w:tcW w:w="1417" w:type="dxa"/>
          </w:tcPr>
          <w:p w14:paraId="103F51BC" w14:textId="5073EBF9" w:rsidR="00D462BB" w:rsidRPr="00851B02" w:rsidRDefault="00D462BB" w:rsidP="00D462BB">
            <w:pPr>
              <w:pStyle w:val="TableText"/>
              <w:widowControl w:val="0"/>
              <w:spacing w:after="0"/>
              <w:ind w:left="-111"/>
              <w:rPr>
                <w:b/>
                <w:szCs w:val="20"/>
              </w:rPr>
            </w:pPr>
            <w:r>
              <w:rPr>
                <w:b/>
                <w:szCs w:val="20"/>
              </w:rPr>
              <w:t>Placement Intellectual Property</w:t>
            </w:r>
          </w:p>
        </w:tc>
        <w:tc>
          <w:tcPr>
            <w:tcW w:w="3227" w:type="dxa"/>
          </w:tcPr>
          <w:p w14:paraId="682F4F3E" w14:textId="0DC833D8" w:rsidR="00D462BB" w:rsidRPr="00851B02" w:rsidRDefault="00D462BB" w:rsidP="00267D54">
            <w:pPr>
              <w:pStyle w:val="TableText"/>
              <w:widowControl w:val="0"/>
              <w:spacing w:after="60"/>
              <w:rPr>
                <w:szCs w:val="20"/>
              </w:rPr>
            </w:pPr>
            <w:r w:rsidRPr="001E3130">
              <w:rPr>
                <w:szCs w:val="20"/>
              </w:rPr>
              <w:t xml:space="preserve">means all Intellectual Property Rights created by the </w:t>
            </w:r>
            <w:proofErr w:type="gramStart"/>
            <w:r w:rsidRPr="001E3130">
              <w:rPr>
                <w:szCs w:val="20"/>
              </w:rPr>
              <w:t>Student</w:t>
            </w:r>
            <w:proofErr w:type="gramEnd"/>
            <w:r w:rsidRPr="001E3130">
              <w:rPr>
                <w:szCs w:val="20"/>
              </w:rPr>
              <w:t xml:space="preserve"> in the course of or arising from the conduct of </w:t>
            </w:r>
            <w:r>
              <w:rPr>
                <w:szCs w:val="20"/>
              </w:rPr>
              <w:t xml:space="preserve">a </w:t>
            </w:r>
            <w:r w:rsidRPr="001E3130">
              <w:rPr>
                <w:szCs w:val="20"/>
              </w:rPr>
              <w:t>Placement</w:t>
            </w:r>
            <w:r>
              <w:rPr>
                <w:szCs w:val="20"/>
              </w:rPr>
              <w:t>.</w:t>
            </w:r>
          </w:p>
        </w:tc>
      </w:tr>
      <w:tr w:rsidR="00643F0A" w:rsidRPr="00851B02" w14:paraId="2F3FD8F1" w14:textId="77777777" w:rsidTr="00D462BB">
        <w:trPr>
          <w:trHeight w:val="501"/>
        </w:trPr>
        <w:tc>
          <w:tcPr>
            <w:tcW w:w="1417" w:type="dxa"/>
          </w:tcPr>
          <w:p w14:paraId="5C4939D5" w14:textId="25DB6F61" w:rsidR="00643F0A" w:rsidRPr="00851B02" w:rsidRDefault="00643F0A" w:rsidP="00267D54">
            <w:pPr>
              <w:pStyle w:val="TableText"/>
              <w:widowControl w:val="0"/>
              <w:spacing w:after="0"/>
              <w:rPr>
                <w:b/>
                <w:szCs w:val="20"/>
              </w:rPr>
            </w:pPr>
            <w:r>
              <w:rPr>
                <w:b/>
                <w:szCs w:val="20"/>
              </w:rPr>
              <w:t>Principal Advisor</w:t>
            </w:r>
          </w:p>
        </w:tc>
        <w:tc>
          <w:tcPr>
            <w:tcW w:w="3227" w:type="dxa"/>
          </w:tcPr>
          <w:p w14:paraId="003C957F" w14:textId="26046300" w:rsidR="00643F0A" w:rsidRDefault="00643F0A" w:rsidP="00267D54">
            <w:pPr>
              <w:pStyle w:val="TableText"/>
              <w:widowControl w:val="0"/>
              <w:spacing w:after="60"/>
              <w:rPr>
                <w:szCs w:val="20"/>
              </w:rPr>
            </w:pPr>
            <w:r>
              <w:rPr>
                <w:szCs w:val="20"/>
              </w:rPr>
              <w:t>means the individual so specified in the Schedule.</w:t>
            </w:r>
          </w:p>
        </w:tc>
      </w:tr>
      <w:tr w:rsidR="00D462BB" w:rsidRPr="00851B02" w14:paraId="0A605FE0" w14:textId="77777777" w:rsidTr="00D462BB">
        <w:trPr>
          <w:trHeight w:val="501"/>
        </w:trPr>
        <w:tc>
          <w:tcPr>
            <w:tcW w:w="1417" w:type="dxa"/>
          </w:tcPr>
          <w:p w14:paraId="4D70B6DA" w14:textId="07EE04BC" w:rsidR="00D462BB" w:rsidRPr="00851B02" w:rsidRDefault="00D462BB" w:rsidP="00267D54">
            <w:pPr>
              <w:pStyle w:val="TableText"/>
              <w:widowControl w:val="0"/>
              <w:spacing w:after="0"/>
              <w:rPr>
                <w:b/>
                <w:szCs w:val="20"/>
              </w:rPr>
            </w:pPr>
            <w:r w:rsidRPr="00851B02">
              <w:rPr>
                <w:b/>
                <w:szCs w:val="20"/>
              </w:rPr>
              <w:t>Privacy Laws</w:t>
            </w:r>
          </w:p>
        </w:tc>
        <w:tc>
          <w:tcPr>
            <w:tcW w:w="3227" w:type="dxa"/>
          </w:tcPr>
          <w:p w14:paraId="7823A43B" w14:textId="4AC0BA31" w:rsidR="00D462BB" w:rsidRPr="00851B02" w:rsidRDefault="000D2DCA" w:rsidP="00267D54">
            <w:pPr>
              <w:pStyle w:val="TableText"/>
              <w:widowControl w:val="0"/>
              <w:spacing w:after="60"/>
              <w:rPr>
                <w:szCs w:val="20"/>
              </w:rPr>
            </w:pPr>
            <w:r>
              <w:rPr>
                <w:szCs w:val="20"/>
              </w:rPr>
              <w:t>m</w:t>
            </w:r>
            <w:r w:rsidR="00D462BB" w:rsidRPr="00851B02">
              <w:rPr>
                <w:szCs w:val="20"/>
              </w:rPr>
              <w:t>eans the</w:t>
            </w:r>
            <w:r w:rsidR="00D462BB" w:rsidRPr="00851B02">
              <w:rPr>
                <w:i/>
                <w:szCs w:val="20"/>
              </w:rPr>
              <w:t xml:space="preserve"> Information Privacy Act 2009</w:t>
            </w:r>
            <w:r w:rsidR="00D462BB" w:rsidRPr="00851B02">
              <w:rPr>
                <w:szCs w:val="20"/>
              </w:rPr>
              <w:t xml:space="preserve"> (Qld) and any similar laws of the jurisdiction where the Project is carried out.</w:t>
            </w:r>
          </w:p>
        </w:tc>
      </w:tr>
      <w:tr w:rsidR="00124E68" w:rsidRPr="00851B02" w14:paraId="6B5D7832" w14:textId="77777777" w:rsidTr="00D462BB">
        <w:trPr>
          <w:trHeight w:val="501"/>
        </w:trPr>
        <w:tc>
          <w:tcPr>
            <w:tcW w:w="1417" w:type="dxa"/>
          </w:tcPr>
          <w:p w14:paraId="15078F3A" w14:textId="77777777" w:rsidR="00124E68" w:rsidRPr="00851B02" w:rsidRDefault="00124E68" w:rsidP="00267D54">
            <w:pPr>
              <w:pStyle w:val="TableText"/>
              <w:widowControl w:val="0"/>
              <w:spacing w:after="0"/>
              <w:rPr>
                <w:b/>
                <w:szCs w:val="20"/>
              </w:rPr>
            </w:pPr>
            <w:r w:rsidRPr="00851B02">
              <w:rPr>
                <w:b/>
                <w:szCs w:val="20"/>
              </w:rPr>
              <w:t>Program</w:t>
            </w:r>
          </w:p>
        </w:tc>
        <w:tc>
          <w:tcPr>
            <w:tcW w:w="3227" w:type="dxa"/>
          </w:tcPr>
          <w:p w14:paraId="5E0E72F8" w14:textId="6C292600" w:rsidR="00124E68" w:rsidRPr="00851B02" w:rsidRDefault="00124E68" w:rsidP="00267D54">
            <w:pPr>
              <w:pStyle w:val="TableText"/>
              <w:widowControl w:val="0"/>
              <w:spacing w:after="60"/>
              <w:rPr>
                <w:szCs w:val="20"/>
              </w:rPr>
            </w:pPr>
            <w:r w:rsidRPr="00851B02">
              <w:rPr>
                <w:szCs w:val="20"/>
              </w:rPr>
              <w:t xml:space="preserve">means the Higher Degree by Research (HDR) program of study set out in the </w:t>
            </w:r>
            <w:r w:rsidR="00DA54D0">
              <w:rPr>
                <w:szCs w:val="20"/>
              </w:rPr>
              <w:t>Schedule</w:t>
            </w:r>
            <w:r w:rsidRPr="00851B02">
              <w:rPr>
                <w:szCs w:val="20"/>
              </w:rPr>
              <w:t xml:space="preserve">. </w:t>
            </w:r>
          </w:p>
        </w:tc>
      </w:tr>
      <w:tr w:rsidR="00124E68" w:rsidRPr="00851B02" w14:paraId="00B9E4FF" w14:textId="77777777" w:rsidTr="00D462BB">
        <w:trPr>
          <w:trHeight w:val="501"/>
        </w:trPr>
        <w:tc>
          <w:tcPr>
            <w:tcW w:w="1417" w:type="dxa"/>
          </w:tcPr>
          <w:p w14:paraId="7BD909C6" w14:textId="77777777" w:rsidR="00124E68" w:rsidRPr="00851B02" w:rsidRDefault="00124E68" w:rsidP="00267D54">
            <w:pPr>
              <w:pStyle w:val="TableText"/>
              <w:widowControl w:val="0"/>
              <w:spacing w:after="0"/>
              <w:rPr>
                <w:b/>
                <w:szCs w:val="20"/>
              </w:rPr>
            </w:pPr>
            <w:r w:rsidRPr="00851B02">
              <w:rPr>
                <w:b/>
                <w:szCs w:val="20"/>
              </w:rPr>
              <w:t>Project</w:t>
            </w:r>
          </w:p>
        </w:tc>
        <w:tc>
          <w:tcPr>
            <w:tcW w:w="3227" w:type="dxa"/>
          </w:tcPr>
          <w:p w14:paraId="5058FB9F" w14:textId="0B6E6AC6" w:rsidR="00124E68" w:rsidRPr="00851B02" w:rsidRDefault="00124E68" w:rsidP="00267D54">
            <w:pPr>
              <w:pStyle w:val="TableText"/>
              <w:widowControl w:val="0"/>
              <w:spacing w:after="60"/>
              <w:rPr>
                <w:szCs w:val="20"/>
              </w:rPr>
            </w:pPr>
            <w:r w:rsidRPr="00851B02">
              <w:rPr>
                <w:szCs w:val="20"/>
              </w:rPr>
              <w:t>means any collaborative research project</w:t>
            </w:r>
            <w:r w:rsidR="00CC54F0">
              <w:rPr>
                <w:szCs w:val="20"/>
              </w:rPr>
              <w:t xml:space="preserve"> </w:t>
            </w:r>
            <w:r w:rsidRPr="00851B02">
              <w:rPr>
                <w:szCs w:val="20"/>
              </w:rPr>
              <w:t xml:space="preserve">which the </w:t>
            </w:r>
            <w:proofErr w:type="gramStart"/>
            <w:r w:rsidRPr="00851B02">
              <w:rPr>
                <w:szCs w:val="20"/>
              </w:rPr>
              <w:t>Student</w:t>
            </w:r>
            <w:proofErr w:type="gramEnd"/>
            <w:r w:rsidRPr="00851B02">
              <w:rPr>
                <w:szCs w:val="20"/>
              </w:rPr>
              <w:t xml:space="preserve"> will carry out, or participate in, for or as part of the Program, </w:t>
            </w:r>
            <w:r w:rsidR="00507AE4">
              <w:rPr>
                <w:szCs w:val="20"/>
              </w:rPr>
              <w:t xml:space="preserve">other than an </w:t>
            </w:r>
            <w:r w:rsidRPr="00851B02">
              <w:rPr>
                <w:szCs w:val="20"/>
              </w:rPr>
              <w:t>Excluded Project.</w:t>
            </w:r>
          </w:p>
        </w:tc>
      </w:tr>
      <w:tr w:rsidR="00C8034C" w:rsidRPr="00851B02" w14:paraId="48B1F65D" w14:textId="77777777" w:rsidTr="00D462BB">
        <w:trPr>
          <w:trHeight w:val="501"/>
        </w:trPr>
        <w:tc>
          <w:tcPr>
            <w:tcW w:w="1417" w:type="dxa"/>
          </w:tcPr>
          <w:p w14:paraId="0FDDFF10" w14:textId="091B33B2" w:rsidR="00C8034C" w:rsidRPr="00851B02" w:rsidRDefault="00124E68" w:rsidP="00267D54">
            <w:pPr>
              <w:pStyle w:val="TableText"/>
              <w:widowControl w:val="0"/>
              <w:spacing w:after="0"/>
              <w:rPr>
                <w:b/>
                <w:szCs w:val="20"/>
              </w:rPr>
            </w:pPr>
            <w:r w:rsidRPr="00851B02">
              <w:rPr>
                <w:b/>
                <w:szCs w:val="20"/>
              </w:rPr>
              <w:t>Project</w:t>
            </w:r>
            <w:r w:rsidR="00C8034C">
              <w:rPr>
                <w:b/>
                <w:szCs w:val="20"/>
              </w:rPr>
              <w:t xml:space="preserve"> Intellectual Property</w:t>
            </w:r>
          </w:p>
        </w:tc>
        <w:tc>
          <w:tcPr>
            <w:tcW w:w="3227" w:type="dxa"/>
          </w:tcPr>
          <w:p w14:paraId="528EBB3D" w14:textId="119DAF68" w:rsidR="00C8034C" w:rsidRPr="00851B02" w:rsidRDefault="00C8034C" w:rsidP="00267D54">
            <w:pPr>
              <w:pStyle w:val="TableText"/>
              <w:widowControl w:val="0"/>
              <w:spacing w:after="60"/>
              <w:rPr>
                <w:szCs w:val="20"/>
              </w:rPr>
            </w:pPr>
            <w:r w:rsidRPr="00C8034C">
              <w:rPr>
                <w:szCs w:val="20"/>
              </w:rPr>
              <w:t xml:space="preserve">means all Intellectual Property created in the course of or arising from the </w:t>
            </w:r>
            <w:proofErr w:type="gramStart"/>
            <w:r w:rsidRPr="00C8034C">
              <w:rPr>
                <w:szCs w:val="20"/>
              </w:rPr>
              <w:t>Student’s</w:t>
            </w:r>
            <w:proofErr w:type="gramEnd"/>
            <w:r w:rsidRPr="00C8034C">
              <w:rPr>
                <w:szCs w:val="20"/>
              </w:rPr>
              <w:t xml:space="preserve"> conduct of the </w:t>
            </w:r>
            <w:r>
              <w:rPr>
                <w:szCs w:val="20"/>
              </w:rPr>
              <w:t>Project</w:t>
            </w:r>
            <w:r w:rsidRPr="00C8034C">
              <w:rPr>
                <w:szCs w:val="20"/>
              </w:rPr>
              <w:t>.</w:t>
            </w:r>
          </w:p>
        </w:tc>
      </w:tr>
      <w:tr w:rsidR="004F51C3" w:rsidRPr="00851B02" w14:paraId="33CC7CC5" w14:textId="77777777" w:rsidTr="00D462BB">
        <w:trPr>
          <w:trHeight w:val="501"/>
        </w:trPr>
        <w:tc>
          <w:tcPr>
            <w:tcW w:w="1417" w:type="dxa"/>
          </w:tcPr>
          <w:p w14:paraId="5A5C0416" w14:textId="5CD20DE3" w:rsidR="004F51C3" w:rsidRPr="0018515A" w:rsidRDefault="004F51C3" w:rsidP="00267D54">
            <w:pPr>
              <w:pStyle w:val="TableText"/>
              <w:widowControl w:val="0"/>
              <w:spacing w:after="0"/>
              <w:rPr>
                <w:b/>
                <w:szCs w:val="20"/>
              </w:rPr>
            </w:pPr>
            <w:r>
              <w:rPr>
                <w:b/>
                <w:szCs w:val="20"/>
              </w:rPr>
              <w:t>Student</w:t>
            </w:r>
          </w:p>
        </w:tc>
        <w:tc>
          <w:tcPr>
            <w:tcW w:w="3227" w:type="dxa"/>
          </w:tcPr>
          <w:p w14:paraId="1715A0F4" w14:textId="01A3B99A" w:rsidR="004F51C3" w:rsidRPr="004F51C3" w:rsidRDefault="004F51C3" w:rsidP="00267D54">
            <w:pPr>
              <w:pStyle w:val="TableText"/>
              <w:widowControl w:val="0"/>
              <w:spacing w:after="60"/>
              <w:rPr>
                <w:szCs w:val="20"/>
              </w:rPr>
            </w:pPr>
            <w:r w:rsidRPr="0018515A">
              <w:rPr>
                <w:szCs w:val="20"/>
              </w:rPr>
              <w:t>means the individual so specified in the Schedule</w:t>
            </w:r>
            <w:r>
              <w:rPr>
                <w:szCs w:val="20"/>
              </w:rPr>
              <w:t>.</w:t>
            </w:r>
          </w:p>
        </w:tc>
      </w:tr>
      <w:tr w:rsidR="00124E68" w:rsidRPr="00851B02" w14:paraId="5BC7BDE7" w14:textId="77777777" w:rsidTr="00D462BB">
        <w:trPr>
          <w:trHeight w:val="501"/>
        </w:trPr>
        <w:tc>
          <w:tcPr>
            <w:tcW w:w="1417" w:type="dxa"/>
          </w:tcPr>
          <w:p w14:paraId="382F23C8" w14:textId="77777777" w:rsidR="00124E68" w:rsidRPr="00851B02" w:rsidRDefault="00124E68" w:rsidP="00267D54">
            <w:pPr>
              <w:pStyle w:val="TableText"/>
              <w:widowControl w:val="0"/>
              <w:spacing w:after="0"/>
              <w:rPr>
                <w:b/>
                <w:szCs w:val="20"/>
              </w:rPr>
            </w:pPr>
            <w:r w:rsidRPr="00851B02">
              <w:rPr>
                <w:b/>
                <w:szCs w:val="20"/>
              </w:rPr>
              <w:t>Thesis</w:t>
            </w:r>
          </w:p>
        </w:tc>
        <w:tc>
          <w:tcPr>
            <w:tcW w:w="3227" w:type="dxa"/>
          </w:tcPr>
          <w:p w14:paraId="037C8A06" w14:textId="77777777" w:rsidR="00124E68" w:rsidRPr="00851B02" w:rsidRDefault="00124E68" w:rsidP="00267D54">
            <w:pPr>
              <w:pStyle w:val="TableText"/>
              <w:widowControl w:val="0"/>
              <w:spacing w:after="60"/>
              <w:rPr>
                <w:szCs w:val="20"/>
              </w:rPr>
            </w:pPr>
            <w:r w:rsidRPr="00851B02">
              <w:rPr>
                <w:szCs w:val="20"/>
              </w:rPr>
              <w:t xml:space="preserve">means the </w:t>
            </w:r>
            <w:proofErr w:type="gramStart"/>
            <w:r w:rsidRPr="00851B02">
              <w:rPr>
                <w:szCs w:val="20"/>
              </w:rPr>
              <w:t>Student’s</w:t>
            </w:r>
            <w:proofErr w:type="gramEnd"/>
            <w:r w:rsidRPr="00851B02">
              <w:rPr>
                <w:szCs w:val="20"/>
              </w:rPr>
              <w:t xml:space="preserve"> thesis or any other work submitted by the Student for assessment purposes for the award of a research degree. </w:t>
            </w:r>
          </w:p>
        </w:tc>
      </w:tr>
      <w:tr w:rsidR="00124E68" w:rsidRPr="00851B02" w14:paraId="1A188BF8" w14:textId="77777777" w:rsidTr="00D462BB">
        <w:trPr>
          <w:trHeight w:val="501"/>
        </w:trPr>
        <w:tc>
          <w:tcPr>
            <w:tcW w:w="1417" w:type="dxa"/>
          </w:tcPr>
          <w:p w14:paraId="18CD29D3" w14:textId="77777777" w:rsidR="00124E68" w:rsidRPr="00851B02" w:rsidRDefault="00124E68" w:rsidP="00267D54">
            <w:pPr>
              <w:pStyle w:val="TableText"/>
              <w:widowControl w:val="0"/>
              <w:spacing w:after="0"/>
              <w:rPr>
                <w:b/>
                <w:szCs w:val="20"/>
              </w:rPr>
            </w:pPr>
            <w:r w:rsidRPr="00851B02">
              <w:rPr>
                <w:b/>
                <w:szCs w:val="20"/>
              </w:rPr>
              <w:t>UQ’s Representative</w:t>
            </w:r>
          </w:p>
        </w:tc>
        <w:tc>
          <w:tcPr>
            <w:tcW w:w="3227" w:type="dxa"/>
          </w:tcPr>
          <w:p w14:paraId="11CA5481" w14:textId="4496AE9B" w:rsidR="00124E68" w:rsidRPr="00851B02" w:rsidRDefault="00124E68" w:rsidP="00267D54">
            <w:pPr>
              <w:pStyle w:val="TableText"/>
              <w:widowControl w:val="0"/>
              <w:spacing w:after="60"/>
              <w:rPr>
                <w:szCs w:val="20"/>
              </w:rPr>
            </w:pPr>
            <w:r w:rsidRPr="00851B02">
              <w:rPr>
                <w:szCs w:val="20"/>
              </w:rPr>
              <w:t xml:space="preserve">means the </w:t>
            </w:r>
            <w:r w:rsidRPr="00851B02">
              <w:rPr>
                <w:szCs w:val="20"/>
                <w:lang w:val="en-US"/>
              </w:rPr>
              <w:t>Principal Advisor</w:t>
            </w:r>
            <w:r w:rsidR="00643F0A">
              <w:rPr>
                <w:szCs w:val="20"/>
                <w:lang w:val="en-US"/>
              </w:rPr>
              <w:t>,</w:t>
            </w:r>
            <w:r w:rsidRPr="00851B02">
              <w:rPr>
                <w:szCs w:val="20"/>
                <w:lang w:val="en-US"/>
              </w:rPr>
              <w:t xml:space="preserve"> or advisory team</w:t>
            </w:r>
            <w:r w:rsidR="00643F0A">
              <w:rPr>
                <w:szCs w:val="20"/>
                <w:lang w:val="en-US"/>
              </w:rPr>
              <w:t>,</w:t>
            </w:r>
            <w:r w:rsidRPr="00851B02">
              <w:rPr>
                <w:szCs w:val="20"/>
              </w:rPr>
              <w:t xml:space="preserve"> as varied by UQ from time to time.</w:t>
            </w:r>
          </w:p>
        </w:tc>
      </w:tr>
    </w:tbl>
    <w:p w14:paraId="3ABE57ED" w14:textId="77777777" w:rsidR="002543D8" w:rsidRPr="00851B02" w:rsidRDefault="002543D8" w:rsidP="002543D8">
      <w:pPr>
        <w:pStyle w:val="Heading2"/>
        <w:keepNext/>
        <w:rPr>
          <w:szCs w:val="20"/>
        </w:rPr>
      </w:pPr>
      <w:r w:rsidRPr="00851B02">
        <w:rPr>
          <w:szCs w:val="20"/>
        </w:rPr>
        <w:t>Interpretation</w:t>
      </w:r>
    </w:p>
    <w:p w14:paraId="333FE6BB" w14:textId="77777777" w:rsidR="002543D8" w:rsidRPr="00851B02" w:rsidRDefault="002543D8" w:rsidP="002543D8">
      <w:pPr>
        <w:pStyle w:val="BodyText"/>
        <w:keepNext/>
        <w:widowControl w:val="0"/>
        <w:rPr>
          <w:rFonts w:cs="Arial"/>
          <w:szCs w:val="20"/>
        </w:rPr>
      </w:pPr>
      <w:r w:rsidRPr="00851B02">
        <w:rPr>
          <w:rFonts w:cs="Arial"/>
          <w:szCs w:val="20"/>
        </w:rPr>
        <w:t>In this document:</w:t>
      </w:r>
    </w:p>
    <w:p w14:paraId="35836049" w14:textId="77777777" w:rsidR="00135C24" w:rsidRPr="00851B02" w:rsidRDefault="00135C24" w:rsidP="0012033B">
      <w:pPr>
        <w:pStyle w:val="Heading3"/>
        <w:widowControl w:val="0"/>
        <w:numPr>
          <w:ilvl w:val="2"/>
          <w:numId w:val="5"/>
        </w:numPr>
        <w:tabs>
          <w:tab w:val="clear" w:pos="1417"/>
        </w:tabs>
        <w:spacing w:before="0"/>
        <w:ind w:left="908" w:hanging="454"/>
        <w:rPr>
          <w:szCs w:val="20"/>
        </w:rPr>
      </w:pPr>
      <w:r w:rsidRPr="00851B02">
        <w:rPr>
          <w:szCs w:val="20"/>
        </w:rPr>
        <w:t xml:space="preserve">no rule of construction applies to the disadvantage of the party that drafts this deed poll on the basis that the party suggested the relevant </w:t>
      </w:r>
      <w:proofErr w:type="gramStart"/>
      <w:r w:rsidRPr="00851B02">
        <w:rPr>
          <w:szCs w:val="20"/>
        </w:rPr>
        <w:t>drafting;</w:t>
      </w:r>
      <w:proofErr w:type="gramEnd"/>
    </w:p>
    <w:p w14:paraId="0C11ADE2" w14:textId="77777777" w:rsidR="00135C24" w:rsidRPr="00851B02" w:rsidRDefault="00135C24" w:rsidP="0012033B">
      <w:pPr>
        <w:pStyle w:val="Heading3"/>
        <w:widowControl w:val="0"/>
        <w:numPr>
          <w:ilvl w:val="2"/>
          <w:numId w:val="5"/>
        </w:numPr>
        <w:tabs>
          <w:tab w:val="clear" w:pos="1417"/>
        </w:tabs>
        <w:spacing w:before="0"/>
        <w:ind w:left="908" w:hanging="454"/>
        <w:rPr>
          <w:szCs w:val="20"/>
        </w:rPr>
      </w:pPr>
      <w:r w:rsidRPr="00851B02">
        <w:rPr>
          <w:szCs w:val="20"/>
        </w:rPr>
        <w:t>references to a party mean UQ or the Student and references to the parties mean both UQ and the Student; and</w:t>
      </w:r>
    </w:p>
    <w:p w14:paraId="1D487705" w14:textId="77777777" w:rsidR="002543D8" w:rsidRPr="00851B02" w:rsidRDefault="00135C24" w:rsidP="0012033B">
      <w:pPr>
        <w:pStyle w:val="Heading3"/>
        <w:widowControl w:val="0"/>
        <w:numPr>
          <w:ilvl w:val="2"/>
          <w:numId w:val="5"/>
        </w:numPr>
        <w:spacing w:before="0" w:after="0"/>
        <w:rPr>
          <w:szCs w:val="20"/>
        </w:rPr>
      </w:pPr>
      <w:r w:rsidRPr="00851B02">
        <w:rPr>
          <w:szCs w:val="20"/>
        </w:rPr>
        <w:t xml:space="preserve">words such as “includes” and “including” do not impose any limitation on the construction of general language that is followed by specific examples. </w:t>
      </w:r>
    </w:p>
    <w:p w14:paraId="000AABF9" w14:textId="001AFD1A" w:rsidR="00135C24" w:rsidRPr="00851B02" w:rsidRDefault="00135C24" w:rsidP="00135C24">
      <w:pPr>
        <w:pStyle w:val="Heading1"/>
        <w:widowControl w:val="0"/>
        <w:numPr>
          <w:ilvl w:val="0"/>
          <w:numId w:val="2"/>
        </w:numPr>
        <w:spacing w:before="120" w:afterLines="60" w:after="144"/>
        <w:rPr>
          <w:rFonts w:ascii="Arial" w:hAnsi="Arial"/>
          <w:szCs w:val="20"/>
        </w:rPr>
      </w:pPr>
      <w:r w:rsidRPr="00851B02">
        <w:rPr>
          <w:rFonts w:ascii="Arial" w:hAnsi="Arial"/>
          <w:szCs w:val="20"/>
        </w:rPr>
        <w:t>Intellectual property</w:t>
      </w:r>
      <w:r w:rsidR="0071284F">
        <w:rPr>
          <w:rFonts w:ascii="Arial" w:hAnsi="Arial"/>
          <w:szCs w:val="20"/>
        </w:rPr>
        <w:t xml:space="preserve"> and Material</w:t>
      </w:r>
    </w:p>
    <w:p w14:paraId="347428EE" w14:textId="2F902EC5" w:rsidR="00135C24" w:rsidRPr="00851B02" w:rsidRDefault="00135C24" w:rsidP="009014CB">
      <w:pPr>
        <w:pStyle w:val="Heading3"/>
        <w:numPr>
          <w:ilvl w:val="2"/>
          <w:numId w:val="5"/>
        </w:numPr>
        <w:tabs>
          <w:tab w:val="clear" w:pos="1417"/>
        </w:tabs>
        <w:spacing w:before="0" w:afterLines="60" w:after="144"/>
        <w:ind w:left="908" w:hanging="454"/>
      </w:pPr>
      <w:bookmarkStart w:id="1" w:name="_Ref250448768"/>
      <w:bookmarkStart w:id="2" w:name="_Ref266365956"/>
      <w:r w:rsidRPr="00851B02">
        <w:rPr>
          <w:szCs w:val="20"/>
        </w:rPr>
        <w:t xml:space="preserve">The </w:t>
      </w:r>
      <w:proofErr w:type="gramStart"/>
      <w:r w:rsidRPr="00851B02">
        <w:rPr>
          <w:szCs w:val="20"/>
        </w:rPr>
        <w:t>Student</w:t>
      </w:r>
      <w:proofErr w:type="gramEnd"/>
      <w:r w:rsidRPr="00851B02">
        <w:rPr>
          <w:szCs w:val="20"/>
        </w:rPr>
        <w:t xml:space="preserve"> may use any Intellectual Property (whether owned by UQ or a third party)</w:t>
      </w:r>
      <w:r w:rsidR="00890DC5">
        <w:rPr>
          <w:szCs w:val="20"/>
        </w:rPr>
        <w:t xml:space="preserve"> and Material</w:t>
      </w:r>
      <w:r w:rsidRPr="00851B02">
        <w:rPr>
          <w:szCs w:val="20"/>
        </w:rPr>
        <w:t xml:space="preserve"> which the Student is granted the right to use for a purpose related to</w:t>
      </w:r>
      <w:r w:rsidR="00231B82">
        <w:t xml:space="preserve"> </w:t>
      </w:r>
      <w:r w:rsidR="00231B82" w:rsidRPr="00231B82">
        <w:t xml:space="preserve">the Student’s participation in </w:t>
      </w:r>
      <w:r w:rsidR="00231B82">
        <w:t xml:space="preserve">the </w:t>
      </w:r>
      <w:r w:rsidR="00514A09" w:rsidRPr="00514A09">
        <w:t>Project solely to the extent required for conducting</w:t>
      </w:r>
      <w:r w:rsidR="00231B82">
        <w:t xml:space="preserve"> </w:t>
      </w:r>
      <w:r w:rsidRPr="00851B02">
        <w:rPr>
          <w:szCs w:val="20"/>
        </w:rPr>
        <w:t xml:space="preserve">the </w:t>
      </w:r>
      <w:r w:rsidR="00514A09" w:rsidRPr="00514A09">
        <w:t>Project</w:t>
      </w:r>
      <w:r w:rsidRPr="00851B02">
        <w:rPr>
          <w:szCs w:val="20"/>
        </w:rPr>
        <w:t xml:space="preserve"> </w:t>
      </w:r>
      <w:r w:rsidR="00514A09" w:rsidRPr="00514A09">
        <w:t>and for no other purpose</w:t>
      </w:r>
      <w:r w:rsidR="001C4D09">
        <w:t>,</w:t>
      </w:r>
      <w:r w:rsidRPr="00851B02">
        <w:t xml:space="preserve"> without the prior written consent of UQ’s Representative.</w:t>
      </w:r>
    </w:p>
    <w:p w14:paraId="6752F226" w14:textId="6BC83568" w:rsidR="00135C24" w:rsidRPr="00851B02" w:rsidRDefault="00135C24" w:rsidP="0012033B">
      <w:pPr>
        <w:pStyle w:val="Heading3"/>
        <w:widowControl w:val="0"/>
        <w:numPr>
          <w:ilvl w:val="2"/>
          <w:numId w:val="5"/>
        </w:numPr>
        <w:tabs>
          <w:tab w:val="clear" w:pos="1417"/>
        </w:tabs>
        <w:spacing w:before="0" w:afterLines="60" w:after="144"/>
        <w:rPr>
          <w:szCs w:val="20"/>
        </w:rPr>
      </w:pPr>
      <w:bookmarkStart w:id="3" w:name="_Ref531873734"/>
      <w:r w:rsidRPr="00851B02">
        <w:rPr>
          <w:szCs w:val="20"/>
        </w:rPr>
        <w:t>Subject to clause</w:t>
      </w:r>
      <w:r w:rsidR="00F80259" w:rsidRPr="00851B02">
        <w:rPr>
          <w:szCs w:val="20"/>
        </w:rPr>
        <w:t xml:space="preserve"> </w:t>
      </w:r>
      <w:r w:rsidR="00F80259" w:rsidRPr="00851B02">
        <w:rPr>
          <w:szCs w:val="20"/>
        </w:rPr>
        <w:fldChar w:fldCharType="begin"/>
      </w:r>
      <w:r w:rsidR="00F80259" w:rsidRPr="00851B02">
        <w:rPr>
          <w:szCs w:val="20"/>
        </w:rPr>
        <w:instrText xml:space="preserve"> REF _Ref54086395 \w \h </w:instrText>
      </w:r>
      <w:r w:rsidR="0012033B" w:rsidRPr="00851B02">
        <w:rPr>
          <w:szCs w:val="20"/>
        </w:rPr>
        <w:instrText xml:space="preserve"> \* MERGEFORMAT </w:instrText>
      </w:r>
      <w:r w:rsidR="00F80259" w:rsidRPr="00851B02">
        <w:rPr>
          <w:szCs w:val="20"/>
        </w:rPr>
      </w:r>
      <w:r w:rsidR="00F80259" w:rsidRPr="00851B02">
        <w:rPr>
          <w:szCs w:val="20"/>
        </w:rPr>
        <w:fldChar w:fldCharType="separate"/>
      </w:r>
      <w:r w:rsidR="00654F23">
        <w:rPr>
          <w:szCs w:val="20"/>
        </w:rPr>
        <w:t>4(a)</w:t>
      </w:r>
      <w:r w:rsidR="00F80259" w:rsidRPr="00851B02">
        <w:rPr>
          <w:szCs w:val="20"/>
        </w:rPr>
        <w:fldChar w:fldCharType="end"/>
      </w:r>
      <w:r w:rsidRPr="00851B02">
        <w:rPr>
          <w:szCs w:val="20"/>
        </w:rPr>
        <w:t xml:space="preserve">, the Student assigns to UQ all </w:t>
      </w:r>
      <w:r w:rsidRPr="00851B02">
        <w:rPr>
          <w:szCs w:val="20"/>
        </w:rPr>
        <w:lastRenderedPageBreak/>
        <w:t>right, title and interest in the Project</w:t>
      </w:r>
      <w:r w:rsidR="00C8034C">
        <w:rPr>
          <w:szCs w:val="20"/>
        </w:rPr>
        <w:t xml:space="preserve"> Intellectual Property</w:t>
      </w:r>
      <w:r w:rsidR="00124E68">
        <w:rPr>
          <w:szCs w:val="20"/>
        </w:rPr>
        <w:t xml:space="preserve"> and Material</w:t>
      </w:r>
      <w:r w:rsidRPr="00851B02">
        <w:rPr>
          <w:szCs w:val="20"/>
        </w:rPr>
        <w:t xml:space="preserve"> created or contributed to by the Student</w:t>
      </w:r>
      <w:r w:rsidR="0071284F">
        <w:rPr>
          <w:szCs w:val="20"/>
        </w:rPr>
        <w:t xml:space="preserve"> in connection with the Project,</w:t>
      </w:r>
      <w:r w:rsidRPr="00851B02">
        <w:rPr>
          <w:szCs w:val="20"/>
        </w:rPr>
        <w:t xml:space="preserve"> effective immediately on the date such Project</w:t>
      </w:r>
      <w:r w:rsidR="00C8034C">
        <w:rPr>
          <w:szCs w:val="20"/>
        </w:rPr>
        <w:t xml:space="preserve"> Intellectual Property</w:t>
      </w:r>
      <w:r w:rsidR="00B16992">
        <w:rPr>
          <w:szCs w:val="20"/>
        </w:rPr>
        <w:t xml:space="preserve"> or Material</w:t>
      </w:r>
      <w:r w:rsidRPr="00851B02">
        <w:rPr>
          <w:szCs w:val="20"/>
        </w:rPr>
        <w:t xml:space="preserve"> is created or developed.</w:t>
      </w:r>
      <w:bookmarkEnd w:id="1"/>
      <w:bookmarkEnd w:id="3"/>
      <w:r w:rsidR="008A76D7">
        <w:rPr>
          <w:szCs w:val="20"/>
        </w:rPr>
        <w:t xml:space="preserve"> </w:t>
      </w:r>
      <w:r w:rsidR="00257E91" w:rsidRPr="00851B02">
        <w:rPr>
          <w:szCs w:val="20"/>
        </w:rPr>
        <w:t xml:space="preserve">For clarity, no Intellectual Property </w:t>
      </w:r>
      <w:r w:rsidR="00B16992">
        <w:rPr>
          <w:szCs w:val="20"/>
        </w:rPr>
        <w:t xml:space="preserve">or Material </w:t>
      </w:r>
      <w:r w:rsidR="00257E91" w:rsidRPr="00851B02">
        <w:rPr>
          <w:szCs w:val="20"/>
        </w:rPr>
        <w:t xml:space="preserve">created by the </w:t>
      </w:r>
      <w:proofErr w:type="gramStart"/>
      <w:r w:rsidR="00257E91" w:rsidRPr="00851B02">
        <w:rPr>
          <w:szCs w:val="20"/>
        </w:rPr>
        <w:t>Student</w:t>
      </w:r>
      <w:proofErr w:type="gramEnd"/>
      <w:r w:rsidR="00257E91" w:rsidRPr="00851B02">
        <w:rPr>
          <w:szCs w:val="20"/>
        </w:rPr>
        <w:t xml:space="preserve"> in the course of carrying out an Excluded Project</w:t>
      </w:r>
      <w:r w:rsidR="00507AE4">
        <w:rPr>
          <w:szCs w:val="20"/>
        </w:rPr>
        <w:t xml:space="preserve"> </w:t>
      </w:r>
      <w:r w:rsidR="00257E91" w:rsidRPr="00851B02">
        <w:rPr>
          <w:szCs w:val="20"/>
        </w:rPr>
        <w:t>is assigned to UQ.</w:t>
      </w:r>
    </w:p>
    <w:p w14:paraId="35D07BD9" w14:textId="43A04228" w:rsidR="001E3130" w:rsidRPr="00851B02" w:rsidRDefault="001E3130" w:rsidP="005F3347">
      <w:pPr>
        <w:pStyle w:val="Heading3"/>
        <w:keepNext/>
        <w:keepLines/>
        <w:widowControl w:val="0"/>
        <w:numPr>
          <w:ilvl w:val="2"/>
          <w:numId w:val="5"/>
        </w:numPr>
        <w:tabs>
          <w:tab w:val="clear" w:pos="1417"/>
        </w:tabs>
        <w:spacing w:before="0" w:afterLines="60" w:after="144"/>
        <w:ind w:hanging="446"/>
        <w:rPr>
          <w:szCs w:val="20"/>
        </w:rPr>
      </w:pPr>
      <w:bookmarkStart w:id="4" w:name="_Ref37327552"/>
      <w:r w:rsidRPr="00851B02">
        <w:rPr>
          <w:szCs w:val="20"/>
        </w:rPr>
        <w:t xml:space="preserve">Subject to clause </w:t>
      </w:r>
      <w:r w:rsidRPr="00851B02">
        <w:rPr>
          <w:szCs w:val="20"/>
        </w:rPr>
        <w:fldChar w:fldCharType="begin"/>
      </w:r>
      <w:r w:rsidRPr="00851B02">
        <w:rPr>
          <w:szCs w:val="20"/>
        </w:rPr>
        <w:instrText xml:space="preserve"> REF _Ref54086395 \w \h  \* MERGEFORMAT </w:instrText>
      </w:r>
      <w:r w:rsidRPr="00851B02">
        <w:rPr>
          <w:szCs w:val="20"/>
        </w:rPr>
      </w:r>
      <w:r w:rsidRPr="00851B02">
        <w:rPr>
          <w:szCs w:val="20"/>
        </w:rPr>
        <w:fldChar w:fldCharType="separate"/>
      </w:r>
      <w:r w:rsidR="00654F23">
        <w:rPr>
          <w:szCs w:val="20"/>
        </w:rPr>
        <w:t>4(a)</w:t>
      </w:r>
      <w:r w:rsidRPr="00851B02">
        <w:rPr>
          <w:szCs w:val="20"/>
        </w:rPr>
        <w:fldChar w:fldCharType="end"/>
      </w:r>
      <w:r w:rsidRPr="00851B02">
        <w:rPr>
          <w:szCs w:val="20"/>
        </w:rPr>
        <w:t>, the Student assigns to UQ all right, title and interest in the P</w:t>
      </w:r>
      <w:r>
        <w:rPr>
          <w:szCs w:val="20"/>
        </w:rPr>
        <w:t>lacement Intellectual Property and Material</w:t>
      </w:r>
      <w:r w:rsidRPr="00851B02">
        <w:rPr>
          <w:szCs w:val="20"/>
        </w:rPr>
        <w:t xml:space="preserve"> created or contributed to by the Student </w:t>
      </w:r>
      <w:r w:rsidR="0071284F">
        <w:rPr>
          <w:szCs w:val="20"/>
        </w:rPr>
        <w:t xml:space="preserve">in the course of the Placement, </w:t>
      </w:r>
      <w:r w:rsidRPr="00851B02">
        <w:rPr>
          <w:szCs w:val="20"/>
        </w:rPr>
        <w:t>effective immediately on the date such P</w:t>
      </w:r>
      <w:r>
        <w:rPr>
          <w:szCs w:val="20"/>
        </w:rPr>
        <w:t>lacement Intellectual Property or Material</w:t>
      </w:r>
      <w:r w:rsidRPr="00851B02">
        <w:rPr>
          <w:szCs w:val="20"/>
        </w:rPr>
        <w:t xml:space="preserve"> is created or developed.</w:t>
      </w:r>
      <w:r>
        <w:rPr>
          <w:szCs w:val="20"/>
        </w:rPr>
        <w:t xml:space="preserve"> </w:t>
      </w:r>
    </w:p>
    <w:p w14:paraId="7420926A" w14:textId="07E1F2F6" w:rsidR="008A5EB6" w:rsidRPr="009F1CE8" w:rsidRDefault="000B61BC" w:rsidP="0012033B">
      <w:pPr>
        <w:pStyle w:val="Heading3"/>
        <w:widowControl w:val="0"/>
        <w:numPr>
          <w:ilvl w:val="2"/>
          <w:numId w:val="5"/>
        </w:numPr>
        <w:tabs>
          <w:tab w:val="clear" w:pos="1417"/>
        </w:tabs>
        <w:spacing w:before="0" w:afterLines="60" w:after="144"/>
        <w:ind w:left="908" w:hanging="454"/>
        <w:rPr>
          <w:szCs w:val="20"/>
        </w:rPr>
      </w:pPr>
      <w:r w:rsidRPr="00851B02">
        <w:rPr>
          <w:szCs w:val="20"/>
        </w:rPr>
        <w:t xml:space="preserve">The </w:t>
      </w:r>
      <w:proofErr w:type="gramStart"/>
      <w:r w:rsidRPr="00851B02">
        <w:rPr>
          <w:szCs w:val="20"/>
        </w:rPr>
        <w:t>Student</w:t>
      </w:r>
      <w:proofErr w:type="gramEnd"/>
      <w:r w:rsidRPr="00851B02">
        <w:rPr>
          <w:szCs w:val="20"/>
        </w:rPr>
        <w:t xml:space="preserve"> agrees </w:t>
      </w:r>
      <w:r w:rsidR="008A5EB6" w:rsidRPr="00851B02">
        <w:rPr>
          <w:szCs w:val="20"/>
        </w:rPr>
        <w:t>UQ</w:t>
      </w:r>
      <w:r w:rsidRPr="00851B02">
        <w:rPr>
          <w:szCs w:val="20"/>
        </w:rPr>
        <w:t xml:space="preserve"> may, at any</w:t>
      </w:r>
      <w:r w:rsidRPr="009F1CE8">
        <w:rPr>
          <w:szCs w:val="20"/>
        </w:rPr>
        <w:t xml:space="preserve"> time during or after</w:t>
      </w:r>
      <w:r w:rsidR="008A5EB6" w:rsidRPr="009F1CE8">
        <w:rPr>
          <w:szCs w:val="20"/>
        </w:rPr>
        <w:t xml:space="preserve"> completion of the Program, by notice to the Student</w:t>
      </w:r>
      <w:r w:rsidRPr="009F1CE8">
        <w:rPr>
          <w:szCs w:val="20"/>
        </w:rPr>
        <w:t>,</w:t>
      </w:r>
      <w:r w:rsidR="008A5EB6" w:rsidRPr="009F1CE8">
        <w:rPr>
          <w:szCs w:val="20"/>
        </w:rPr>
        <w:t xml:space="preserve"> require the assignment back to the Student of</w:t>
      </w:r>
      <w:r w:rsidR="00F44C43" w:rsidRPr="009F1CE8">
        <w:rPr>
          <w:szCs w:val="20"/>
        </w:rPr>
        <w:t xml:space="preserve"> certain </w:t>
      </w:r>
      <w:r w:rsidR="00C8034C">
        <w:rPr>
          <w:szCs w:val="20"/>
        </w:rPr>
        <w:t>Intellectual Property</w:t>
      </w:r>
      <w:r w:rsidR="008A5EB6" w:rsidRPr="009F1CE8">
        <w:rPr>
          <w:szCs w:val="20"/>
        </w:rPr>
        <w:t xml:space="preserve"> assigned to UQ under </w:t>
      </w:r>
      <w:r w:rsidR="00406AC6">
        <w:rPr>
          <w:szCs w:val="20"/>
        </w:rPr>
        <w:t>this deed poll</w:t>
      </w:r>
      <w:r w:rsidR="008A5EB6" w:rsidRPr="009F1CE8">
        <w:rPr>
          <w:szCs w:val="20"/>
        </w:rPr>
        <w:t xml:space="preserve"> (or part of it)</w:t>
      </w:r>
      <w:bookmarkEnd w:id="4"/>
      <w:r w:rsidR="00117194" w:rsidRPr="009F1CE8">
        <w:rPr>
          <w:szCs w:val="20"/>
        </w:rPr>
        <w:t>, and the Student</w:t>
      </w:r>
      <w:r w:rsidR="00F44C43" w:rsidRPr="009F1CE8">
        <w:rPr>
          <w:szCs w:val="20"/>
        </w:rPr>
        <w:t xml:space="preserve"> hereby</w:t>
      </w:r>
      <w:r w:rsidR="008E3EF8" w:rsidRPr="009F1CE8">
        <w:rPr>
          <w:szCs w:val="20"/>
        </w:rPr>
        <w:t xml:space="preserve"> accepts such</w:t>
      </w:r>
      <w:r w:rsidR="00117194" w:rsidRPr="009F1CE8">
        <w:rPr>
          <w:szCs w:val="20"/>
        </w:rPr>
        <w:t xml:space="preserve"> assignment back</w:t>
      </w:r>
      <w:r w:rsidR="008A5EB6" w:rsidRPr="009F1CE8">
        <w:rPr>
          <w:szCs w:val="20"/>
        </w:rPr>
        <w:t>.</w:t>
      </w:r>
    </w:p>
    <w:p w14:paraId="209DDAF4" w14:textId="58C35F6D" w:rsidR="00135C24" w:rsidRPr="009F1CE8" w:rsidRDefault="00135C24" w:rsidP="0012033B">
      <w:pPr>
        <w:pStyle w:val="Heading3"/>
        <w:widowControl w:val="0"/>
        <w:numPr>
          <w:ilvl w:val="2"/>
          <w:numId w:val="5"/>
        </w:numPr>
        <w:tabs>
          <w:tab w:val="clear" w:pos="1417"/>
        </w:tabs>
        <w:spacing w:before="0" w:afterLines="60" w:after="144"/>
        <w:ind w:left="908" w:hanging="454"/>
        <w:rPr>
          <w:szCs w:val="20"/>
        </w:rPr>
      </w:pPr>
      <w:r w:rsidRPr="009F1CE8">
        <w:rPr>
          <w:szCs w:val="20"/>
        </w:rPr>
        <w:t xml:space="preserve">The Student must sign all documents and perform all acts as required by UQ to give effect to </w:t>
      </w:r>
      <w:r w:rsidR="007E7816" w:rsidRPr="009F1CE8">
        <w:rPr>
          <w:szCs w:val="20"/>
        </w:rPr>
        <w:t>each assignment</w:t>
      </w:r>
      <w:r w:rsidRPr="009F1CE8">
        <w:rPr>
          <w:szCs w:val="20"/>
        </w:rPr>
        <w:t xml:space="preserve"> contemplated by clause </w:t>
      </w:r>
      <w:r w:rsidRPr="009F1CE8">
        <w:rPr>
          <w:szCs w:val="20"/>
        </w:rPr>
        <w:fldChar w:fldCharType="begin"/>
      </w:r>
      <w:r w:rsidRPr="009F1CE8">
        <w:rPr>
          <w:szCs w:val="20"/>
        </w:rPr>
        <w:instrText xml:space="preserve"> REF _Ref531873734 \w \h </w:instrText>
      </w:r>
      <w:r w:rsidR="0012033B" w:rsidRPr="009F1CE8">
        <w:rPr>
          <w:szCs w:val="20"/>
        </w:rPr>
        <w:instrText xml:space="preserve"> \* MERGEFORMAT </w:instrText>
      </w:r>
      <w:r w:rsidRPr="009F1CE8">
        <w:rPr>
          <w:szCs w:val="20"/>
        </w:rPr>
      </w:r>
      <w:r w:rsidRPr="009F1CE8">
        <w:rPr>
          <w:szCs w:val="20"/>
        </w:rPr>
        <w:fldChar w:fldCharType="separate"/>
      </w:r>
      <w:r w:rsidR="00654F23">
        <w:rPr>
          <w:szCs w:val="20"/>
        </w:rPr>
        <w:t>2(b)</w:t>
      </w:r>
      <w:r w:rsidRPr="009F1CE8">
        <w:rPr>
          <w:szCs w:val="20"/>
        </w:rPr>
        <w:fldChar w:fldCharType="end"/>
      </w:r>
      <w:r w:rsidR="002907C4">
        <w:rPr>
          <w:szCs w:val="20"/>
        </w:rPr>
        <w:t>, 2(c)</w:t>
      </w:r>
      <w:r w:rsidR="008A5EB6" w:rsidRPr="009F1CE8">
        <w:rPr>
          <w:szCs w:val="20"/>
        </w:rPr>
        <w:t xml:space="preserve">and </w:t>
      </w:r>
      <w:r w:rsidR="008A5EB6" w:rsidRPr="009F1CE8">
        <w:rPr>
          <w:szCs w:val="20"/>
        </w:rPr>
        <w:fldChar w:fldCharType="begin"/>
      </w:r>
      <w:r w:rsidR="008A5EB6" w:rsidRPr="009F1CE8">
        <w:rPr>
          <w:szCs w:val="20"/>
        </w:rPr>
        <w:instrText xml:space="preserve"> REF _Ref37327552 \w \h </w:instrText>
      </w:r>
      <w:r w:rsidR="0012033B" w:rsidRPr="009F1CE8">
        <w:rPr>
          <w:szCs w:val="20"/>
        </w:rPr>
        <w:instrText xml:space="preserve"> \* MERGEFORMAT </w:instrText>
      </w:r>
      <w:r w:rsidR="008A5EB6" w:rsidRPr="009F1CE8">
        <w:rPr>
          <w:szCs w:val="20"/>
        </w:rPr>
      </w:r>
      <w:r w:rsidR="008A5EB6" w:rsidRPr="009F1CE8">
        <w:rPr>
          <w:szCs w:val="20"/>
        </w:rPr>
        <w:fldChar w:fldCharType="separate"/>
      </w:r>
      <w:r w:rsidR="00654F23">
        <w:rPr>
          <w:szCs w:val="20"/>
        </w:rPr>
        <w:t>2(</w:t>
      </w:r>
      <w:r w:rsidR="002907C4">
        <w:rPr>
          <w:szCs w:val="20"/>
        </w:rPr>
        <w:t>d)</w:t>
      </w:r>
      <w:r w:rsidR="00654F23">
        <w:rPr>
          <w:szCs w:val="20"/>
        </w:rPr>
        <w:t>)</w:t>
      </w:r>
      <w:r w:rsidR="008A5EB6" w:rsidRPr="009F1CE8">
        <w:rPr>
          <w:szCs w:val="20"/>
        </w:rPr>
        <w:fldChar w:fldCharType="end"/>
      </w:r>
      <w:r w:rsidRPr="009F1CE8">
        <w:rPr>
          <w:szCs w:val="20"/>
        </w:rPr>
        <w:t xml:space="preserve"> and record the assignment of the Project</w:t>
      </w:r>
      <w:r w:rsidR="00C8034C">
        <w:rPr>
          <w:szCs w:val="20"/>
        </w:rPr>
        <w:t xml:space="preserve"> Intellectual Property</w:t>
      </w:r>
      <w:r w:rsidRPr="009F1CE8">
        <w:rPr>
          <w:szCs w:val="20"/>
        </w:rPr>
        <w:t xml:space="preserve"> with any relevant intellectual property office.</w:t>
      </w:r>
    </w:p>
    <w:p w14:paraId="62E59296" w14:textId="76F046F1" w:rsidR="00135C24" w:rsidRPr="009F1CE8" w:rsidRDefault="00135C24" w:rsidP="0012033B">
      <w:pPr>
        <w:pStyle w:val="Heading3"/>
        <w:widowControl w:val="0"/>
        <w:numPr>
          <w:ilvl w:val="2"/>
          <w:numId w:val="5"/>
        </w:numPr>
        <w:tabs>
          <w:tab w:val="clear" w:pos="1417"/>
        </w:tabs>
        <w:spacing w:before="0" w:afterLines="60" w:after="144"/>
        <w:ind w:left="908" w:hanging="454"/>
        <w:rPr>
          <w:szCs w:val="20"/>
        </w:rPr>
      </w:pPr>
      <w:bookmarkStart w:id="5" w:name="_Ref250448708"/>
      <w:r w:rsidRPr="009F1CE8">
        <w:rPr>
          <w:szCs w:val="20"/>
        </w:rPr>
        <w:t xml:space="preserve">The </w:t>
      </w:r>
      <w:proofErr w:type="gramStart"/>
      <w:r w:rsidRPr="009F1CE8">
        <w:rPr>
          <w:szCs w:val="20"/>
        </w:rPr>
        <w:t>Student</w:t>
      </w:r>
      <w:proofErr w:type="gramEnd"/>
      <w:r w:rsidRPr="009F1CE8">
        <w:rPr>
          <w:szCs w:val="20"/>
        </w:rPr>
        <w:t xml:space="preserve"> irrevocably appoints UQ as</w:t>
      </w:r>
      <w:r w:rsidRPr="009F1CE8">
        <w:rPr>
          <w:i/>
          <w:szCs w:val="20"/>
        </w:rPr>
        <w:t xml:space="preserve"> </w:t>
      </w:r>
      <w:r w:rsidR="005F711B">
        <w:rPr>
          <w:szCs w:val="20"/>
        </w:rPr>
        <w:t>the Student</w:t>
      </w:r>
      <w:r w:rsidR="002D3A33">
        <w:rPr>
          <w:szCs w:val="20"/>
        </w:rPr>
        <w:t>’s</w:t>
      </w:r>
      <w:r w:rsidRPr="009F1CE8">
        <w:rPr>
          <w:i/>
          <w:szCs w:val="20"/>
        </w:rPr>
        <w:t xml:space="preserve"> </w:t>
      </w:r>
      <w:r w:rsidRPr="009F1CE8">
        <w:rPr>
          <w:szCs w:val="20"/>
        </w:rPr>
        <w:t>attorney with the power at any time to do everything which, in the attorney’s reasonable opinion, is necessary or expedient to enable the exercise of any right of UQ in relation to this deed poll.</w:t>
      </w:r>
      <w:bookmarkEnd w:id="5"/>
      <w:r w:rsidRPr="009F1CE8">
        <w:rPr>
          <w:szCs w:val="20"/>
        </w:rPr>
        <w:t xml:space="preserve"> </w:t>
      </w:r>
    </w:p>
    <w:bookmarkEnd w:id="2"/>
    <w:p w14:paraId="1C357D6E" w14:textId="77777777" w:rsidR="00135C24" w:rsidRPr="009F1CE8" w:rsidRDefault="00135C24" w:rsidP="00135C24">
      <w:pPr>
        <w:pStyle w:val="Heading1"/>
        <w:widowControl w:val="0"/>
        <w:numPr>
          <w:ilvl w:val="0"/>
          <w:numId w:val="2"/>
        </w:numPr>
        <w:spacing w:before="120" w:afterLines="60" w:after="144"/>
        <w:rPr>
          <w:rFonts w:ascii="Arial" w:hAnsi="Arial"/>
          <w:szCs w:val="20"/>
        </w:rPr>
      </w:pPr>
      <w:r w:rsidRPr="009F1CE8">
        <w:rPr>
          <w:rFonts w:ascii="Arial" w:hAnsi="Arial"/>
          <w:szCs w:val="20"/>
        </w:rPr>
        <w:t>IP policy</w:t>
      </w:r>
    </w:p>
    <w:p w14:paraId="4B199EE1" w14:textId="793F38CF" w:rsidR="00135C24" w:rsidRPr="009F1CE8" w:rsidRDefault="00135C24" w:rsidP="00135C24">
      <w:pPr>
        <w:pStyle w:val="Heading3"/>
        <w:numPr>
          <w:ilvl w:val="0"/>
          <w:numId w:val="0"/>
        </w:numPr>
        <w:spacing w:afterLines="60" w:after="144"/>
        <w:ind w:left="454"/>
        <w:rPr>
          <w:szCs w:val="20"/>
        </w:rPr>
      </w:pPr>
      <w:bookmarkStart w:id="6" w:name="_Ref274660540"/>
      <w:r w:rsidRPr="009F1CE8">
        <w:rPr>
          <w:szCs w:val="20"/>
        </w:rPr>
        <w:t xml:space="preserve">The </w:t>
      </w:r>
      <w:proofErr w:type="gramStart"/>
      <w:r w:rsidRPr="009F1CE8">
        <w:rPr>
          <w:szCs w:val="20"/>
        </w:rPr>
        <w:t>Student</w:t>
      </w:r>
      <w:proofErr w:type="gramEnd"/>
      <w:r w:rsidRPr="009F1CE8">
        <w:rPr>
          <w:szCs w:val="20"/>
        </w:rPr>
        <w:t xml:space="preserve"> agree</w:t>
      </w:r>
      <w:r w:rsidR="005A04B1">
        <w:rPr>
          <w:szCs w:val="20"/>
        </w:rPr>
        <w:t>s to comply with the IP Policy.</w:t>
      </w:r>
      <w:r w:rsidRPr="009F1CE8">
        <w:rPr>
          <w:szCs w:val="20"/>
        </w:rPr>
        <w:t xml:space="preserve"> To the extent that the terms of this deed poll are inconsistent with the IP Policy, the terms of this deed poll shall prevail.</w:t>
      </w:r>
    </w:p>
    <w:p w14:paraId="30F1073D" w14:textId="77777777" w:rsidR="002543D8" w:rsidRPr="009F1CE8" w:rsidRDefault="006133A8" w:rsidP="002543D8">
      <w:pPr>
        <w:pStyle w:val="Heading1"/>
        <w:rPr>
          <w:rFonts w:ascii="Arial" w:hAnsi="Arial"/>
          <w:szCs w:val="20"/>
        </w:rPr>
      </w:pPr>
      <w:r w:rsidRPr="009F1CE8">
        <w:rPr>
          <w:rFonts w:ascii="Arial" w:hAnsi="Arial"/>
          <w:szCs w:val="20"/>
        </w:rPr>
        <w:t>Copyright in theses and publications</w:t>
      </w:r>
      <w:r w:rsidR="002543D8" w:rsidRPr="009F1CE8">
        <w:rPr>
          <w:rFonts w:ascii="Arial" w:hAnsi="Arial"/>
          <w:szCs w:val="20"/>
        </w:rPr>
        <w:t xml:space="preserve"> </w:t>
      </w:r>
      <w:bookmarkEnd w:id="6"/>
    </w:p>
    <w:p w14:paraId="29AF7F69" w14:textId="77777777" w:rsidR="00135C24" w:rsidRPr="009F1CE8" w:rsidRDefault="00135C24" w:rsidP="00135C24">
      <w:pPr>
        <w:pStyle w:val="Heading3"/>
        <w:rPr>
          <w:szCs w:val="20"/>
        </w:rPr>
      </w:pPr>
      <w:bookmarkStart w:id="7" w:name="_Ref54086395"/>
      <w:r w:rsidRPr="009F1CE8">
        <w:rPr>
          <w:szCs w:val="20"/>
        </w:rPr>
        <w:t xml:space="preserve">Notwithstanding anything else in this deed poll, the </w:t>
      </w:r>
      <w:proofErr w:type="gramStart"/>
      <w:r w:rsidRPr="009F1CE8">
        <w:rPr>
          <w:szCs w:val="20"/>
        </w:rPr>
        <w:t>Student</w:t>
      </w:r>
      <w:proofErr w:type="gramEnd"/>
      <w:r w:rsidRPr="009F1CE8">
        <w:rPr>
          <w:szCs w:val="20"/>
        </w:rPr>
        <w:t xml:space="preserve"> retains copyright in:</w:t>
      </w:r>
      <w:bookmarkEnd w:id="7"/>
    </w:p>
    <w:p w14:paraId="4CB7A73A" w14:textId="77777777" w:rsidR="00135C24" w:rsidRPr="009F1CE8" w:rsidRDefault="00135C24" w:rsidP="0012033B">
      <w:pPr>
        <w:pStyle w:val="Heading4"/>
        <w:spacing w:before="0"/>
        <w:rPr>
          <w:rFonts w:cs="Arial"/>
          <w:szCs w:val="20"/>
        </w:rPr>
      </w:pPr>
      <w:r w:rsidRPr="009F1CE8">
        <w:rPr>
          <w:rFonts w:cs="Arial"/>
          <w:szCs w:val="20"/>
        </w:rPr>
        <w:t xml:space="preserve">the Student’s Thesis; and </w:t>
      </w:r>
    </w:p>
    <w:p w14:paraId="3C972BDF" w14:textId="1D557ACA" w:rsidR="00135C24" w:rsidRPr="009F1CE8" w:rsidRDefault="00135C24" w:rsidP="0012033B">
      <w:pPr>
        <w:pStyle w:val="Heading4"/>
        <w:spacing w:before="0"/>
        <w:rPr>
          <w:rFonts w:cs="Arial"/>
          <w:szCs w:val="20"/>
        </w:rPr>
      </w:pPr>
      <w:r w:rsidRPr="009F1CE8">
        <w:rPr>
          <w:rFonts w:cs="Arial"/>
          <w:szCs w:val="20"/>
        </w:rPr>
        <w:t xml:space="preserve">any other written work intended for publication of which the </w:t>
      </w:r>
      <w:proofErr w:type="gramStart"/>
      <w:r w:rsidRPr="009F1CE8">
        <w:rPr>
          <w:rFonts w:cs="Arial"/>
          <w:szCs w:val="20"/>
        </w:rPr>
        <w:t>Student</w:t>
      </w:r>
      <w:proofErr w:type="gramEnd"/>
      <w:r w:rsidRPr="009F1CE8">
        <w:rPr>
          <w:rFonts w:cs="Arial"/>
          <w:szCs w:val="20"/>
        </w:rPr>
        <w:t xml:space="preserve"> is the sole author excluding Project Intellectual Property.</w:t>
      </w:r>
    </w:p>
    <w:p w14:paraId="0E7ACEA6" w14:textId="3F350A2B" w:rsidR="00135C24" w:rsidRPr="00851B02" w:rsidRDefault="00135C24" w:rsidP="00135C24">
      <w:pPr>
        <w:pStyle w:val="Heading3"/>
        <w:rPr>
          <w:szCs w:val="20"/>
        </w:rPr>
      </w:pPr>
      <w:bookmarkStart w:id="8" w:name="_Ref54087890"/>
      <w:r w:rsidRPr="009F1CE8">
        <w:rPr>
          <w:szCs w:val="20"/>
        </w:rPr>
        <w:t xml:space="preserve">The </w:t>
      </w:r>
      <w:proofErr w:type="gramStart"/>
      <w:r w:rsidRPr="009F1CE8">
        <w:rPr>
          <w:szCs w:val="20"/>
        </w:rPr>
        <w:t>Student</w:t>
      </w:r>
      <w:proofErr w:type="gramEnd"/>
      <w:r w:rsidRPr="009F1CE8">
        <w:rPr>
          <w:szCs w:val="20"/>
        </w:rPr>
        <w:t xml:space="preserve"> grants to UQ a perpetual, irrevocable, royalty-free, non-exclusive, world-wide licence </w:t>
      </w:r>
      <w:r w:rsidR="00257E91" w:rsidRPr="00851B02">
        <w:rPr>
          <w:szCs w:val="20"/>
        </w:rPr>
        <w:t xml:space="preserve">(including the right to sublicense) </w:t>
      </w:r>
      <w:r w:rsidRPr="00851B02">
        <w:rPr>
          <w:szCs w:val="20"/>
        </w:rPr>
        <w:t xml:space="preserve">to use and reproduce the Student’s Thesis for non-commercial educational, </w:t>
      </w:r>
      <w:r w:rsidR="005A04B1">
        <w:rPr>
          <w:szCs w:val="20"/>
        </w:rPr>
        <w:t>teaching and research purposes.</w:t>
      </w:r>
      <w:r w:rsidRPr="00851B02">
        <w:rPr>
          <w:szCs w:val="20"/>
        </w:rPr>
        <w:t xml:space="preserve"> This licence is in addition to any rights set out in UQ’s policies, rules, or procedures relating to </w:t>
      </w:r>
      <w:proofErr w:type="spellStart"/>
      <w:r w:rsidRPr="00851B02">
        <w:rPr>
          <w:szCs w:val="20"/>
        </w:rPr>
        <w:t>theses</w:t>
      </w:r>
      <w:proofErr w:type="spellEnd"/>
      <w:r w:rsidRPr="00851B02">
        <w:rPr>
          <w:szCs w:val="20"/>
        </w:rPr>
        <w:t>, including the IP Policy.</w:t>
      </w:r>
      <w:bookmarkEnd w:id="8"/>
    </w:p>
    <w:p w14:paraId="18567878" w14:textId="77777777" w:rsidR="00135C24" w:rsidRPr="00851B02" w:rsidRDefault="00135C24" w:rsidP="00135C24">
      <w:pPr>
        <w:pStyle w:val="Heading1"/>
        <w:widowControl w:val="0"/>
        <w:numPr>
          <w:ilvl w:val="0"/>
          <w:numId w:val="2"/>
        </w:numPr>
        <w:spacing w:before="120" w:afterLines="60" w:after="144"/>
        <w:rPr>
          <w:rFonts w:ascii="Arial" w:hAnsi="Arial"/>
          <w:szCs w:val="20"/>
        </w:rPr>
      </w:pPr>
      <w:bookmarkStart w:id="9" w:name="_Ref250383381"/>
      <w:r w:rsidRPr="00851B02">
        <w:rPr>
          <w:rFonts w:ascii="Arial" w:hAnsi="Arial"/>
          <w:szCs w:val="20"/>
        </w:rPr>
        <w:t>Protection of the assessment process</w:t>
      </w:r>
    </w:p>
    <w:bookmarkEnd w:id="9"/>
    <w:p w14:paraId="485855FB" w14:textId="1A555DA8" w:rsidR="00135C24" w:rsidRPr="00851B02" w:rsidRDefault="00135C24" w:rsidP="00135C24">
      <w:pPr>
        <w:pStyle w:val="Heading2"/>
        <w:numPr>
          <w:ilvl w:val="0"/>
          <w:numId w:val="0"/>
        </w:numPr>
        <w:ind w:left="454"/>
        <w:rPr>
          <w:b w:val="0"/>
          <w:bCs w:val="0"/>
          <w:iCs w:val="0"/>
          <w:szCs w:val="20"/>
        </w:rPr>
      </w:pPr>
      <w:r w:rsidRPr="00851B02">
        <w:rPr>
          <w:b w:val="0"/>
          <w:bCs w:val="0"/>
          <w:iCs w:val="0"/>
          <w:szCs w:val="20"/>
        </w:rPr>
        <w:t>Nothing in this deed poll will prevent the Student’s Thesis from being created or assessed in accordance with UQ’s rules and proc</w:t>
      </w:r>
      <w:r w:rsidR="005A04B1">
        <w:rPr>
          <w:b w:val="0"/>
          <w:bCs w:val="0"/>
          <w:iCs w:val="0"/>
          <w:szCs w:val="20"/>
        </w:rPr>
        <w:t xml:space="preserve">edures relating to assessment. </w:t>
      </w:r>
      <w:r w:rsidRPr="00851B02">
        <w:rPr>
          <w:b w:val="0"/>
          <w:bCs w:val="0"/>
          <w:iCs w:val="0"/>
          <w:szCs w:val="20"/>
        </w:rPr>
        <w:t xml:space="preserve">The </w:t>
      </w:r>
      <w:proofErr w:type="gramStart"/>
      <w:r w:rsidRPr="00851B02">
        <w:rPr>
          <w:b w:val="0"/>
          <w:bCs w:val="0"/>
          <w:iCs w:val="0"/>
          <w:szCs w:val="20"/>
        </w:rPr>
        <w:t>Student</w:t>
      </w:r>
      <w:proofErr w:type="gramEnd"/>
      <w:r w:rsidRPr="00851B02">
        <w:rPr>
          <w:b w:val="0"/>
          <w:bCs w:val="0"/>
          <w:iCs w:val="0"/>
          <w:szCs w:val="20"/>
        </w:rPr>
        <w:t xml:space="preserve"> acknowledges that any restrictive rules for theses containing Confidential Information may operate for such assessment.</w:t>
      </w:r>
    </w:p>
    <w:p w14:paraId="7FE75579" w14:textId="1D1E2E7C" w:rsidR="00135C24" w:rsidRPr="00851B02" w:rsidRDefault="003862A6" w:rsidP="00135C24">
      <w:pPr>
        <w:pStyle w:val="Heading1"/>
        <w:widowControl w:val="0"/>
        <w:numPr>
          <w:ilvl w:val="0"/>
          <w:numId w:val="2"/>
        </w:numPr>
        <w:spacing w:before="120" w:after="60"/>
        <w:rPr>
          <w:rFonts w:ascii="Arial" w:hAnsi="Arial"/>
          <w:szCs w:val="20"/>
        </w:rPr>
      </w:pPr>
      <w:r>
        <w:rPr>
          <w:rFonts w:ascii="Arial" w:hAnsi="Arial"/>
          <w:szCs w:val="20"/>
        </w:rPr>
        <w:t xml:space="preserve">Project </w:t>
      </w:r>
      <w:r w:rsidR="00135C24" w:rsidRPr="00851B02">
        <w:rPr>
          <w:rFonts w:ascii="Arial" w:hAnsi="Arial"/>
          <w:szCs w:val="20"/>
        </w:rPr>
        <w:t>Publication</w:t>
      </w:r>
    </w:p>
    <w:p w14:paraId="68C6F43F" w14:textId="7A947752" w:rsidR="00135C24" w:rsidRPr="00851B02" w:rsidRDefault="00135C24" w:rsidP="00135C24">
      <w:pPr>
        <w:pStyle w:val="Heading3"/>
        <w:numPr>
          <w:ilvl w:val="2"/>
          <w:numId w:val="5"/>
        </w:numPr>
        <w:tabs>
          <w:tab w:val="clear" w:pos="1417"/>
        </w:tabs>
        <w:ind w:left="908" w:hanging="454"/>
        <w:rPr>
          <w:szCs w:val="20"/>
        </w:rPr>
      </w:pPr>
      <w:r w:rsidRPr="00851B02">
        <w:rPr>
          <w:szCs w:val="20"/>
        </w:rPr>
        <w:t xml:space="preserve">The </w:t>
      </w:r>
      <w:proofErr w:type="gramStart"/>
      <w:r w:rsidRPr="00851B02">
        <w:rPr>
          <w:szCs w:val="20"/>
        </w:rPr>
        <w:t>Student</w:t>
      </w:r>
      <w:proofErr w:type="gramEnd"/>
      <w:r w:rsidRPr="00851B02">
        <w:rPr>
          <w:szCs w:val="20"/>
        </w:rPr>
        <w:t xml:space="preserve"> must not publish, and must not allow to be published, the Student’s Thesis or any Project</w:t>
      </w:r>
      <w:r w:rsidR="00C8034C">
        <w:rPr>
          <w:szCs w:val="20"/>
        </w:rPr>
        <w:t xml:space="preserve"> Intellectual Property</w:t>
      </w:r>
      <w:r w:rsidRPr="00851B02">
        <w:rPr>
          <w:szCs w:val="20"/>
        </w:rPr>
        <w:t xml:space="preserve"> without the prior written consent of UQ’s Representative, </w:t>
      </w:r>
      <w:r w:rsidR="00D462BB">
        <w:rPr>
          <w:szCs w:val="20"/>
        </w:rPr>
        <w:t>as such</w:t>
      </w:r>
      <w:r w:rsidR="00D462BB" w:rsidRPr="00851B02">
        <w:rPr>
          <w:szCs w:val="20"/>
        </w:rPr>
        <w:t xml:space="preserve"> </w:t>
      </w:r>
      <w:r w:rsidRPr="00851B02">
        <w:rPr>
          <w:szCs w:val="20"/>
        </w:rPr>
        <w:t>consent may not be unreasonably withheld.</w:t>
      </w:r>
    </w:p>
    <w:p w14:paraId="3395074E" w14:textId="0F7FE011" w:rsidR="00135C24" w:rsidRPr="00851B02" w:rsidRDefault="00135C24" w:rsidP="00135C24">
      <w:pPr>
        <w:pStyle w:val="Heading3"/>
        <w:numPr>
          <w:ilvl w:val="2"/>
          <w:numId w:val="5"/>
        </w:numPr>
        <w:tabs>
          <w:tab w:val="clear" w:pos="1417"/>
        </w:tabs>
        <w:ind w:left="908" w:hanging="454"/>
        <w:rPr>
          <w:szCs w:val="20"/>
        </w:rPr>
      </w:pPr>
      <w:r w:rsidRPr="00851B02">
        <w:rPr>
          <w:szCs w:val="20"/>
        </w:rPr>
        <w:t>If UQ’s Representative deems it necessary to impose measures limiting access to the Student’s Thesis for the purpose of maintaining the confidentiality of any Confidential Information or Project</w:t>
      </w:r>
      <w:r w:rsidR="00C8034C">
        <w:rPr>
          <w:szCs w:val="20"/>
        </w:rPr>
        <w:t xml:space="preserve"> Intellectual Property</w:t>
      </w:r>
      <w:r w:rsidRPr="00851B02">
        <w:rPr>
          <w:szCs w:val="20"/>
        </w:rPr>
        <w:t>, the Student agrees to cooperate with UQ and comply with any such measures.</w:t>
      </w:r>
    </w:p>
    <w:p w14:paraId="7745FCD2" w14:textId="1EAA7A4D" w:rsidR="00135C24" w:rsidRPr="00851B02" w:rsidRDefault="00135C24" w:rsidP="00135C24">
      <w:pPr>
        <w:pStyle w:val="Heading1"/>
        <w:widowControl w:val="0"/>
        <w:numPr>
          <w:ilvl w:val="0"/>
          <w:numId w:val="2"/>
        </w:numPr>
        <w:spacing w:before="120" w:after="60"/>
        <w:rPr>
          <w:rFonts w:ascii="Arial" w:hAnsi="Arial"/>
          <w:szCs w:val="20"/>
        </w:rPr>
      </w:pPr>
      <w:r w:rsidRPr="00851B02">
        <w:rPr>
          <w:rFonts w:ascii="Arial" w:hAnsi="Arial"/>
          <w:szCs w:val="20"/>
        </w:rPr>
        <w:t xml:space="preserve">Sharing of </w:t>
      </w:r>
      <w:r w:rsidR="003862A6">
        <w:rPr>
          <w:rFonts w:ascii="Arial" w:hAnsi="Arial"/>
          <w:szCs w:val="20"/>
        </w:rPr>
        <w:t xml:space="preserve">Project-derived </w:t>
      </w:r>
      <w:r w:rsidRPr="00851B02">
        <w:rPr>
          <w:rFonts w:ascii="Arial" w:hAnsi="Arial"/>
          <w:szCs w:val="20"/>
        </w:rPr>
        <w:t>income</w:t>
      </w:r>
    </w:p>
    <w:p w14:paraId="5300FB0D" w14:textId="71FE5755" w:rsidR="00135C24" w:rsidRPr="00851B02" w:rsidRDefault="00135C24" w:rsidP="00135C24">
      <w:pPr>
        <w:pStyle w:val="Heading3"/>
        <w:numPr>
          <w:ilvl w:val="0"/>
          <w:numId w:val="0"/>
        </w:numPr>
        <w:ind w:left="454"/>
        <w:rPr>
          <w:szCs w:val="20"/>
        </w:rPr>
      </w:pPr>
      <w:r w:rsidRPr="00851B02">
        <w:rPr>
          <w:szCs w:val="20"/>
        </w:rPr>
        <w:t xml:space="preserve">In consideration of the assignment in clause </w:t>
      </w:r>
      <w:r w:rsidRPr="00851B02">
        <w:rPr>
          <w:szCs w:val="20"/>
        </w:rPr>
        <w:fldChar w:fldCharType="begin"/>
      </w:r>
      <w:r w:rsidRPr="00851B02">
        <w:rPr>
          <w:szCs w:val="20"/>
        </w:rPr>
        <w:instrText xml:space="preserve"> REF _Ref531873734 \w \h </w:instrText>
      </w:r>
      <w:r w:rsidR="0012033B" w:rsidRPr="00851B02">
        <w:rPr>
          <w:szCs w:val="20"/>
        </w:rPr>
        <w:instrText xml:space="preserve"> \* MERGEFORMAT </w:instrText>
      </w:r>
      <w:r w:rsidRPr="00851B02">
        <w:rPr>
          <w:szCs w:val="20"/>
        </w:rPr>
      </w:r>
      <w:r w:rsidRPr="00851B02">
        <w:rPr>
          <w:szCs w:val="20"/>
        </w:rPr>
        <w:fldChar w:fldCharType="separate"/>
      </w:r>
      <w:r w:rsidR="00654F23">
        <w:rPr>
          <w:szCs w:val="20"/>
        </w:rPr>
        <w:t>2(b)</w:t>
      </w:r>
      <w:r w:rsidRPr="00851B02">
        <w:rPr>
          <w:szCs w:val="20"/>
        </w:rPr>
        <w:fldChar w:fldCharType="end"/>
      </w:r>
      <w:r w:rsidRPr="00851B02">
        <w:rPr>
          <w:szCs w:val="20"/>
        </w:rPr>
        <w:t xml:space="preserve"> and the licence granted in clause</w:t>
      </w:r>
      <w:r w:rsidR="00257E91" w:rsidRPr="00851B02">
        <w:rPr>
          <w:szCs w:val="20"/>
        </w:rPr>
        <w:t xml:space="preserve"> </w:t>
      </w:r>
      <w:r w:rsidR="00257E91" w:rsidRPr="00851B02">
        <w:rPr>
          <w:szCs w:val="20"/>
        </w:rPr>
        <w:fldChar w:fldCharType="begin"/>
      </w:r>
      <w:r w:rsidR="00257E91" w:rsidRPr="00851B02">
        <w:rPr>
          <w:szCs w:val="20"/>
        </w:rPr>
        <w:instrText xml:space="preserve"> REF _Ref54087890 \w \h </w:instrText>
      </w:r>
      <w:r w:rsidR="0012033B" w:rsidRPr="00851B02">
        <w:rPr>
          <w:szCs w:val="20"/>
        </w:rPr>
        <w:instrText xml:space="preserve"> \* MERGEFORMAT </w:instrText>
      </w:r>
      <w:r w:rsidR="00257E91" w:rsidRPr="00851B02">
        <w:rPr>
          <w:szCs w:val="20"/>
        </w:rPr>
      </w:r>
      <w:r w:rsidR="00257E91" w:rsidRPr="00851B02">
        <w:rPr>
          <w:szCs w:val="20"/>
        </w:rPr>
        <w:fldChar w:fldCharType="separate"/>
      </w:r>
      <w:r w:rsidR="00654F23">
        <w:rPr>
          <w:szCs w:val="20"/>
        </w:rPr>
        <w:t>4(b)</w:t>
      </w:r>
      <w:r w:rsidR="00257E91" w:rsidRPr="00851B02">
        <w:rPr>
          <w:szCs w:val="20"/>
        </w:rPr>
        <w:fldChar w:fldCharType="end"/>
      </w:r>
      <w:r w:rsidRPr="00851B02">
        <w:rPr>
          <w:szCs w:val="20"/>
        </w:rPr>
        <w:t xml:space="preserve"> the Student may be included, along with any other student or any of UQ’s employees who </w:t>
      </w:r>
      <w:r w:rsidRPr="00851B02">
        <w:rPr>
          <w:szCs w:val="20"/>
        </w:rPr>
        <w:t>participated in the generation of the Project Intellectual Property, in sharing any income that may arise from the commercial exploitation of the Project Intellectual Property in accordance with the IP Policy.</w:t>
      </w:r>
    </w:p>
    <w:p w14:paraId="67ABF7D0" w14:textId="098A7A64" w:rsidR="00135C24" w:rsidRPr="00851B02" w:rsidRDefault="00135C24" w:rsidP="00D462BB">
      <w:pPr>
        <w:pStyle w:val="Heading1"/>
        <w:keepLines/>
        <w:widowControl w:val="0"/>
        <w:numPr>
          <w:ilvl w:val="0"/>
          <w:numId w:val="2"/>
        </w:numPr>
        <w:spacing w:before="120" w:after="60"/>
        <w:rPr>
          <w:rFonts w:ascii="Arial" w:hAnsi="Arial"/>
          <w:szCs w:val="20"/>
        </w:rPr>
      </w:pPr>
      <w:r w:rsidRPr="00851B02">
        <w:rPr>
          <w:rFonts w:ascii="Arial" w:hAnsi="Arial"/>
          <w:szCs w:val="20"/>
        </w:rPr>
        <w:t>Confidential Information</w:t>
      </w:r>
      <w:r w:rsidR="00D544CA" w:rsidRPr="00851B02">
        <w:rPr>
          <w:rFonts w:ascii="Arial" w:hAnsi="Arial"/>
          <w:szCs w:val="20"/>
        </w:rPr>
        <w:t xml:space="preserve"> and Pr</w:t>
      </w:r>
      <w:r w:rsidR="00056040">
        <w:rPr>
          <w:rFonts w:ascii="Arial" w:hAnsi="Arial"/>
          <w:szCs w:val="20"/>
        </w:rPr>
        <w:t>ivac</w:t>
      </w:r>
      <w:r w:rsidR="00D544CA" w:rsidRPr="00851B02">
        <w:rPr>
          <w:rFonts w:ascii="Arial" w:hAnsi="Arial"/>
          <w:szCs w:val="20"/>
        </w:rPr>
        <w:t>y</w:t>
      </w:r>
    </w:p>
    <w:p w14:paraId="4B4EDB73" w14:textId="4FF11D79" w:rsidR="00135C24" w:rsidRPr="00851B02" w:rsidRDefault="00135C24" w:rsidP="00135C24">
      <w:pPr>
        <w:pStyle w:val="Heading2"/>
        <w:keepNext/>
        <w:numPr>
          <w:ilvl w:val="1"/>
          <w:numId w:val="2"/>
        </w:numPr>
        <w:rPr>
          <w:szCs w:val="20"/>
        </w:rPr>
      </w:pPr>
      <w:bookmarkStart w:id="10" w:name="_Ref54087921"/>
      <w:bookmarkStart w:id="11" w:name="_Ref250448656"/>
      <w:r w:rsidRPr="00851B02">
        <w:rPr>
          <w:szCs w:val="20"/>
        </w:rPr>
        <w:t>Obligation of confidence</w:t>
      </w:r>
      <w:bookmarkEnd w:id="10"/>
      <w:r w:rsidR="00D544CA" w:rsidRPr="00851B02">
        <w:rPr>
          <w:szCs w:val="20"/>
        </w:rPr>
        <w:t xml:space="preserve"> and privacy</w:t>
      </w:r>
    </w:p>
    <w:p w14:paraId="2B45B268" w14:textId="77777777" w:rsidR="00135C24" w:rsidRPr="00851B02" w:rsidRDefault="00135C24" w:rsidP="00135C24">
      <w:pPr>
        <w:pStyle w:val="BodyText"/>
        <w:keepNext/>
        <w:widowControl w:val="0"/>
        <w:rPr>
          <w:rFonts w:cs="Arial"/>
          <w:szCs w:val="20"/>
        </w:rPr>
      </w:pPr>
      <w:bookmarkStart w:id="12" w:name="_Ref247702636"/>
      <w:r w:rsidRPr="00851B02">
        <w:rPr>
          <w:rFonts w:cs="Arial"/>
          <w:szCs w:val="20"/>
        </w:rPr>
        <w:t xml:space="preserve">The </w:t>
      </w:r>
      <w:proofErr w:type="gramStart"/>
      <w:r w:rsidRPr="00851B02">
        <w:rPr>
          <w:rFonts w:cs="Arial"/>
          <w:szCs w:val="20"/>
        </w:rPr>
        <w:t>Student</w:t>
      </w:r>
      <w:proofErr w:type="gramEnd"/>
      <w:r w:rsidRPr="00851B02">
        <w:rPr>
          <w:rFonts w:cs="Arial"/>
          <w:szCs w:val="20"/>
        </w:rPr>
        <w:t xml:space="preserve"> must:</w:t>
      </w:r>
      <w:bookmarkEnd w:id="12"/>
    </w:p>
    <w:p w14:paraId="2BD9FB47" w14:textId="77777777" w:rsidR="00135C24" w:rsidRPr="00851B02" w:rsidRDefault="00135C24" w:rsidP="00135C24">
      <w:pPr>
        <w:pStyle w:val="Heading3"/>
        <w:numPr>
          <w:ilvl w:val="2"/>
          <w:numId w:val="5"/>
        </w:numPr>
        <w:tabs>
          <w:tab w:val="clear" w:pos="1417"/>
        </w:tabs>
        <w:ind w:left="908" w:hanging="454"/>
        <w:rPr>
          <w:szCs w:val="20"/>
        </w:rPr>
      </w:pPr>
      <w:r w:rsidRPr="00851B02">
        <w:rPr>
          <w:szCs w:val="20"/>
        </w:rPr>
        <w:t xml:space="preserve">keep the Confidential Information </w:t>
      </w:r>
      <w:proofErr w:type="gramStart"/>
      <w:r w:rsidRPr="00851B02">
        <w:rPr>
          <w:szCs w:val="20"/>
        </w:rPr>
        <w:t>confidential;</w:t>
      </w:r>
      <w:proofErr w:type="gramEnd"/>
    </w:p>
    <w:p w14:paraId="4F2D4DCA" w14:textId="37C3990F" w:rsidR="00507AE4" w:rsidRDefault="00135C24" w:rsidP="00135C24">
      <w:pPr>
        <w:pStyle w:val="Heading3"/>
        <w:numPr>
          <w:ilvl w:val="2"/>
          <w:numId w:val="5"/>
        </w:numPr>
        <w:tabs>
          <w:tab w:val="clear" w:pos="1417"/>
        </w:tabs>
        <w:ind w:left="908" w:hanging="454"/>
        <w:rPr>
          <w:szCs w:val="20"/>
        </w:rPr>
      </w:pPr>
      <w:r w:rsidRPr="00851B02">
        <w:rPr>
          <w:szCs w:val="20"/>
        </w:rPr>
        <w:t xml:space="preserve">not use or copy the Confidential Information for any purpose other than the </w:t>
      </w:r>
      <w:proofErr w:type="gramStart"/>
      <w:r w:rsidRPr="00851B02">
        <w:rPr>
          <w:szCs w:val="20"/>
        </w:rPr>
        <w:t>Student’s</w:t>
      </w:r>
      <w:proofErr w:type="gramEnd"/>
      <w:r w:rsidRPr="00851B02">
        <w:rPr>
          <w:szCs w:val="20"/>
        </w:rPr>
        <w:t xml:space="preserve"> participation in the Project;</w:t>
      </w:r>
    </w:p>
    <w:p w14:paraId="0C388800" w14:textId="6C0550E2" w:rsidR="00135C24" w:rsidRPr="00851B02" w:rsidRDefault="00135C24" w:rsidP="00135C24">
      <w:pPr>
        <w:pStyle w:val="Heading3"/>
        <w:numPr>
          <w:ilvl w:val="2"/>
          <w:numId w:val="5"/>
        </w:numPr>
        <w:tabs>
          <w:tab w:val="clear" w:pos="1417"/>
        </w:tabs>
        <w:ind w:left="908" w:hanging="454"/>
        <w:rPr>
          <w:szCs w:val="20"/>
        </w:rPr>
      </w:pPr>
      <w:r w:rsidRPr="00851B02">
        <w:rPr>
          <w:szCs w:val="20"/>
        </w:rPr>
        <w:t xml:space="preserve">not disclose the Confidential Information to any third </w:t>
      </w:r>
      <w:proofErr w:type="gramStart"/>
      <w:r w:rsidRPr="00851B02">
        <w:rPr>
          <w:szCs w:val="20"/>
        </w:rPr>
        <w:t>party;</w:t>
      </w:r>
      <w:proofErr w:type="gramEnd"/>
    </w:p>
    <w:p w14:paraId="52F7A336" w14:textId="3B0FBC09" w:rsidR="00D544CA" w:rsidRPr="00851B02" w:rsidRDefault="00135C24" w:rsidP="00135C24">
      <w:pPr>
        <w:pStyle w:val="Heading3"/>
        <w:numPr>
          <w:ilvl w:val="2"/>
          <w:numId w:val="5"/>
        </w:numPr>
        <w:tabs>
          <w:tab w:val="clear" w:pos="1417"/>
        </w:tabs>
        <w:ind w:left="908" w:hanging="454"/>
        <w:rPr>
          <w:szCs w:val="20"/>
        </w:rPr>
      </w:pPr>
      <w:r w:rsidRPr="00851B02">
        <w:rPr>
          <w:szCs w:val="20"/>
        </w:rPr>
        <w:t>not use the Confidential Information to the disadvantage of UQ</w:t>
      </w:r>
      <w:r w:rsidR="00D544CA" w:rsidRPr="00851B02">
        <w:rPr>
          <w:szCs w:val="20"/>
        </w:rPr>
        <w:t>; and</w:t>
      </w:r>
    </w:p>
    <w:p w14:paraId="4B6C7A37" w14:textId="464641F6" w:rsidR="00D544CA" w:rsidRPr="00851B02" w:rsidRDefault="00D544CA" w:rsidP="00D544CA">
      <w:pPr>
        <w:pStyle w:val="Heading3"/>
        <w:numPr>
          <w:ilvl w:val="2"/>
          <w:numId w:val="5"/>
        </w:numPr>
        <w:tabs>
          <w:tab w:val="clear" w:pos="1417"/>
        </w:tabs>
        <w:rPr>
          <w:szCs w:val="20"/>
        </w:rPr>
      </w:pPr>
      <w:r w:rsidRPr="00851B02">
        <w:rPr>
          <w:szCs w:val="20"/>
        </w:rPr>
        <w:t>to the extent that any Confidential Information, data or Intellectual Property received</w:t>
      </w:r>
      <w:r w:rsidR="00D53D96" w:rsidRPr="00851B02">
        <w:rPr>
          <w:szCs w:val="20"/>
        </w:rPr>
        <w:t>, obtained, created or held by the</w:t>
      </w:r>
      <w:r w:rsidRPr="00851B02">
        <w:rPr>
          <w:szCs w:val="20"/>
        </w:rPr>
        <w:t xml:space="preserve"> </w:t>
      </w:r>
      <w:proofErr w:type="gramStart"/>
      <w:r w:rsidRPr="00851B02">
        <w:rPr>
          <w:szCs w:val="20"/>
        </w:rPr>
        <w:t>Student</w:t>
      </w:r>
      <w:proofErr w:type="gramEnd"/>
      <w:r w:rsidRPr="00851B02">
        <w:rPr>
          <w:szCs w:val="20"/>
        </w:rPr>
        <w:t xml:space="preserve"> for the purposes of the Project includes</w:t>
      </w:r>
      <w:r w:rsidR="00D53D96" w:rsidRPr="00851B02">
        <w:rPr>
          <w:szCs w:val="20"/>
        </w:rPr>
        <w:t xml:space="preserve"> any</w:t>
      </w:r>
      <w:r w:rsidRPr="00851B02">
        <w:rPr>
          <w:szCs w:val="20"/>
        </w:rPr>
        <w:t xml:space="preserve"> ‘</w:t>
      </w:r>
      <w:r w:rsidRPr="00851B02">
        <w:rPr>
          <w:b/>
          <w:szCs w:val="20"/>
        </w:rPr>
        <w:t>personal information</w:t>
      </w:r>
      <w:r w:rsidRPr="00851B02">
        <w:rPr>
          <w:szCs w:val="20"/>
        </w:rPr>
        <w:t>’ as that term is defined under Privacy Laws, the Student must:</w:t>
      </w:r>
    </w:p>
    <w:p w14:paraId="1B996613" w14:textId="77777777" w:rsidR="00D544CA" w:rsidRPr="00851B02" w:rsidRDefault="00D544CA" w:rsidP="0012033B">
      <w:pPr>
        <w:pStyle w:val="Heading4"/>
        <w:rPr>
          <w:rFonts w:cs="Arial"/>
          <w:szCs w:val="20"/>
        </w:rPr>
      </w:pPr>
      <w:r w:rsidRPr="00851B02">
        <w:rPr>
          <w:rFonts w:cs="Arial"/>
          <w:szCs w:val="20"/>
        </w:rPr>
        <w:t xml:space="preserve">comply with the Privacy </w:t>
      </w:r>
      <w:proofErr w:type="gramStart"/>
      <w:r w:rsidRPr="00851B02">
        <w:rPr>
          <w:rFonts w:cs="Arial"/>
          <w:szCs w:val="20"/>
        </w:rPr>
        <w:t>Laws;</w:t>
      </w:r>
      <w:proofErr w:type="gramEnd"/>
    </w:p>
    <w:p w14:paraId="5C746496" w14:textId="105D5DE0" w:rsidR="00507AE4" w:rsidRDefault="00D544CA" w:rsidP="0012033B">
      <w:pPr>
        <w:pStyle w:val="Heading4"/>
        <w:rPr>
          <w:rFonts w:cs="Arial"/>
          <w:szCs w:val="20"/>
        </w:rPr>
      </w:pPr>
      <w:r w:rsidRPr="00851B02">
        <w:rPr>
          <w:rFonts w:cs="Arial"/>
          <w:szCs w:val="20"/>
        </w:rPr>
        <w:t xml:space="preserve">use the Personal Information only for the purpose of conducting the </w:t>
      </w:r>
      <w:proofErr w:type="gramStart"/>
      <w:r w:rsidRPr="00851B02">
        <w:rPr>
          <w:rFonts w:cs="Arial"/>
          <w:szCs w:val="20"/>
        </w:rPr>
        <w:t>Project;</w:t>
      </w:r>
      <w:proofErr w:type="gramEnd"/>
    </w:p>
    <w:p w14:paraId="4855FE39" w14:textId="2B29FAB7" w:rsidR="00D544CA" w:rsidRPr="009014CB" w:rsidRDefault="00D544CA" w:rsidP="0012033B">
      <w:pPr>
        <w:pStyle w:val="Heading4"/>
      </w:pPr>
      <w:r w:rsidRPr="009014CB">
        <w:t xml:space="preserve">not disclose that Personal Information except as expressly authorised by UQ’s </w:t>
      </w:r>
      <w:r w:rsidR="00056040" w:rsidRPr="009014CB">
        <w:t>Representative</w:t>
      </w:r>
      <w:r w:rsidRPr="009014CB">
        <w:t xml:space="preserve"> in </w:t>
      </w:r>
      <w:proofErr w:type="gramStart"/>
      <w:r w:rsidRPr="009014CB">
        <w:t>writing;</w:t>
      </w:r>
      <w:proofErr w:type="gramEnd"/>
    </w:p>
    <w:p w14:paraId="658D1E0F" w14:textId="2168A2EF" w:rsidR="00D544CA" w:rsidRPr="009014CB" w:rsidRDefault="00D544CA" w:rsidP="0012033B">
      <w:pPr>
        <w:pStyle w:val="Heading4"/>
      </w:pPr>
      <w:r w:rsidRPr="009014CB">
        <w:t>comply with the directions of UQ’s Representative in rel</w:t>
      </w:r>
      <w:r w:rsidR="00056040" w:rsidRPr="009014CB">
        <w:t xml:space="preserve">ation to the Personal </w:t>
      </w:r>
      <w:proofErr w:type="gramStart"/>
      <w:r w:rsidR="00056040" w:rsidRPr="009014CB">
        <w:t>Informati</w:t>
      </w:r>
      <w:r w:rsidRPr="009014CB">
        <w:t>on;</w:t>
      </w:r>
      <w:proofErr w:type="gramEnd"/>
    </w:p>
    <w:p w14:paraId="2606B291" w14:textId="537870E7" w:rsidR="00D544CA" w:rsidRPr="009014CB" w:rsidRDefault="00D544CA" w:rsidP="0012033B">
      <w:pPr>
        <w:pStyle w:val="Heading4"/>
      </w:pPr>
      <w:r w:rsidRPr="009014CB">
        <w:t>promptly notify UQ’s Representative of any request, complaint or investigation under any of the Privacy Laws in relation to that Per</w:t>
      </w:r>
      <w:r w:rsidR="005D077C" w:rsidRPr="009014CB">
        <w:t>sonal Information</w:t>
      </w:r>
      <w:r w:rsidRPr="009014CB">
        <w:t>; and</w:t>
      </w:r>
    </w:p>
    <w:p w14:paraId="6FC61195" w14:textId="06E79D04" w:rsidR="00135C24" w:rsidRPr="009014CB" w:rsidRDefault="00D53D96" w:rsidP="0012033B">
      <w:pPr>
        <w:pStyle w:val="Heading4"/>
      </w:pPr>
      <w:r w:rsidRPr="009014CB">
        <w:t>promptly</w:t>
      </w:r>
      <w:r w:rsidR="00D544CA" w:rsidRPr="009014CB">
        <w:t xml:space="preserve"> notify UQ’s Representative and give full details</w:t>
      </w:r>
      <w:r w:rsidRPr="009014CB">
        <w:t xml:space="preserve"> upon becoming aware or having reason</w:t>
      </w:r>
      <w:r w:rsidR="00D544CA" w:rsidRPr="009014CB">
        <w:t xml:space="preserve"> to suspect that an unauthorised disclosure, use, modification or loss of, interference with, or other unauthorised access to, the Personal Information has occurred or is likely to occur</w:t>
      </w:r>
      <w:r w:rsidR="00135C24" w:rsidRPr="009014CB">
        <w:t>.</w:t>
      </w:r>
    </w:p>
    <w:p w14:paraId="1C9D7A11" w14:textId="77777777" w:rsidR="00135C24" w:rsidRPr="00851B02" w:rsidRDefault="00135C24" w:rsidP="00135C24">
      <w:pPr>
        <w:pStyle w:val="Heading2"/>
        <w:keepNext/>
        <w:numPr>
          <w:ilvl w:val="1"/>
          <w:numId w:val="2"/>
        </w:numPr>
        <w:rPr>
          <w:szCs w:val="20"/>
        </w:rPr>
      </w:pPr>
      <w:r w:rsidRPr="00851B02">
        <w:rPr>
          <w:szCs w:val="20"/>
        </w:rPr>
        <w:t xml:space="preserve">Exceptions </w:t>
      </w:r>
    </w:p>
    <w:p w14:paraId="6060983E" w14:textId="726851C6" w:rsidR="00135C24" w:rsidRPr="00851B02" w:rsidRDefault="00135C24" w:rsidP="00135C24">
      <w:pPr>
        <w:pStyle w:val="BodyText"/>
        <w:keepNext/>
        <w:rPr>
          <w:rFonts w:cs="Arial"/>
          <w:szCs w:val="20"/>
        </w:rPr>
      </w:pPr>
      <w:r w:rsidRPr="00851B02">
        <w:rPr>
          <w:rFonts w:cs="Arial"/>
          <w:szCs w:val="20"/>
        </w:rPr>
        <w:t>The obligations of confidence contemplated by clause</w:t>
      </w:r>
      <w:r w:rsidR="00257E91" w:rsidRPr="00851B02">
        <w:rPr>
          <w:rFonts w:cs="Arial"/>
          <w:szCs w:val="20"/>
        </w:rPr>
        <w:t xml:space="preserve"> </w:t>
      </w:r>
      <w:r w:rsidR="00257E91" w:rsidRPr="00851B02">
        <w:rPr>
          <w:rFonts w:cs="Arial"/>
          <w:szCs w:val="20"/>
        </w:rPr>
        <w:fldChar w:fldCharType="begin"/>
      </w:r>
      <w:r w:rsidR="00257E91" w:rsidRPr="00851B02">
        <w:rPr>
          <w:rFonts w:cs="Arial"/>
          <w:szCs w:val="20"/>
        </w:rPr>
        <w:instrText xml:space="preserve"> REF _Ref54087921 \w \h </w:instrText>
      </w:r>
      <w:r w:rsidR="0012033B" w:rsidRPr="00851B02">
        <w:rPr>
          <w:rFonts w:cs="Arial"/>
          <w:szCs w:val="20"/>
        </w:rPr>
        <w:instrText xml:space="preserve"> \* MERGEFORMAT </w:instrText>
      </w:r>
      <w:r w:rsidR="00257E91" w:rsidRPr="00851B02">
        <w:rPr>
          <w:rFonts w:cs="Arial"/>
          <w:szCs w:val="20"/>
        </w:rPr>
      </w:r>
      <w:r w:rsidR="00257E91" w:rsidRPr="00851B02">
        <w:rPr>
          <w:rFonts w:cs="Arial"/>
          <w:szCs w:val="20"/>
        </w:rPr>
        <w:fldChar w:fldCharType="separate"/>
      </w:r>
      <w:r w:rsidR="00654F23">
        <w:rPr>
          <w:rFonts w:cs="Arial"/>
          <w:szCs w:val="20"/>
        </w:rPr>
        <w:t>8.1</w:t>
      </w:r>
      <w:r w:rsidR="00257E91" w:rsidRPr="00851B02">
        <w:rPr>
          <w:rFonts w:cs="Arial"/>
          <w:szCs w:val="20"/>
        </w:rPr>
        <w:fldChar w:fldCharType="end"/>
      </w:r>
      <w:r w:rsidR="004A6E67" w:rsidRPr="00851B02">
        <w:rPr>
          <w:rFonts w:cs="Arial"/>
          <w:szCs w:val="20"/>
        </w:rPr>
        <w:t xml:space="preserve"> </w:t>
      </w:r>
      <w:r w:rsidRPr="00851B02">
        <w:rPr>
          <w:rFonts w:cs="Arial"/>
          <w:szCs w:val="20"/>
        </w:rPr>
        <w:t xml:space="preserve">do not apply to Confidential Information: </w:t>
      </w:r>
    </w:p>
    <w:p w14:paraId="74BD79F5" w14:textId="77777777" w:rsidR="00135C24" w:rsidRPr="00851B02" w:rsidRDefault="00135C24" w:rsidP="0012033B">
      <w:pPr>
        <w:pStyle w:val="Heading3"/>
        <w:widowControl w:val="0"/>
        <w:numPr>
          <w:ilvl w:val="2"/>
          <w:numId w:val="5"/>
        </w:numPr>
        <w:tabs>
          <w:tab w:val="clear" w:pos="1417"/>
        </w:tabs>
        <w:spacing w:before="0"/>
        <w:ind w:left="908" w:hanging="454"/>
        <w:rPr>
          <w:szCs w:val="20"/>
        </w:rPr>
      </w:pPr>
      <w:r w:rsidRPr="00851B02">
        <w:rPr>
          <w:szCs w:val="20"/>
        </w:rPr>
        <w:t xml:space="preserve">that the </w:t>
      </w:r>
      <w:proofErr w:type="gramStart"/>
      <w:r w:rsidRPr="00851B02">
        <w:rPr>
          <w:szCs w:val="20"/>
        </w:rPr>
        <w:t>Student</w:t>
      </w:r>
      <w:proofErr w:type="gramEnd"/>
      <w:r w:rsidRPr="00851B02">
        <w:rPr>
          <w:szCs w:val="20"/>
        </w:rPr>
        <w:t xml:space="preserve"> can show was already known to, in the rightful possession of, or independently developed by the Student in good faith and free of any obligation of confidence;</w:t>
      </w:r>
    </w:p>
    <w:p w14:paraId="23FC9A60" w14:textId="77777777" w:rsidR="00135C24" w:rsidRPr="00851B02" w:rsidRDefault="00135C24" w:rsidP="0012033B">
      <w:pPr>
        <w:pStyle w:val="Heading3"/>
        <w:widowControl w:val="0"/>
        <w:numPr>
          <w:ilvl w:val="2"/>
          <w:numId w:val="5"/>
        </w:numPr>
        <w:tabs>
          <w:tab w:val="clear" w:pos="1417"/>
        </w:tabs>
        <w:spacing w:before="0"/>
        <w:ind w:left="908" w:hanging="454"/>
        <w:rPr>
          <w:szCs w:val="20"/>
        </w:rPr>
      </w:pPr>
      <w:r w:rsidRPr="00851B02">
        <w:rPr>
          <w:szCs w:val="20"/>
        </w:rPr>
        <w:t xml:space="preserve">that the </w:t>
      </w:r>
      <w:proofErr w:type="gramStart"/>
      <w:r w:rsidRPr="00851B02">
        <w:rPr>
          <w:szCs w:val="20"/>
        </w:rPr>
        <w:t>Student</w:t>
      </w:r>
      <w:proofErr w:type="gramEnd"/>
      <w:r w:rsidRPr="00851B02">
        <w:rPr>
          <w:szCs w:val="20"/>
        </w:rPr>
        <w:t xml:space="preserve"> can show is in the public domain otherwise than by a breach of this deed poll or other obligation of confidence; </w:t>
      </w:r>
    </w:p>
    <w:bookmarkEnd w:id="11"/>
    <w:p w14:paraId="2CBB1DC8" w14:textId="77777777" w:rsidR="00135C24" w:rsidRPr="00851B02" w:rsidRDefault="00135C24" w:rsidP="0012033B">
      <w:pPr>
        <w:pStyle w:val="Heading3"/>
        <w:numPr>
          <w:ilvl w:val="2"/>
          <w:numId w:val="5"/>
        </w:numPr>
        <w:spacing w:before="0"/>
        <w:rPr>
          <w:szCs w:val="20"/>
        </w:rPr>
      </w:pPr>
      <w:r w:rsidRPr="00851B02">
        <w:rPr>
          <w:szCs w:val="20"/>
        </w:rPr>
        <w:t xml:space="preserve">that is required to be disclosed under applicable law, but only if the </w:t>
      </w:r>
      <w:proofErr w:type="gramStart"/>
      <w:r w:rsidRPr="00851B02">
        <w:rPr>
          <w:szCs w:val="20"/>
        </w:rPr>
        <w:t>Student</w:t>
      </w:r>
      <w:proofErr w:type="gramEnd"/>
      <w:r w:rsidRPr="00851B02">
        <w:rPr>
          <w:szCs w:val="20"/>
        </w:rPr>
        <w:t xml:space="preserve"> has given UQ all available notice to enable UQ to attempt to remove or limit that requirement and only discloses the minimum information required; or </w:t>
      </w:r>
    </w:p>
    <w:p w14:paraId="21725162" w14:textId="77777777" w:rsidR="00135C24" w:rsidRPr="00851B02" w:rsidRDefault="00135C24" w:rsidP="0012033B">
      <w:pPr>
        <w:pStyle w:val="Heading3"/>
        <w:numPr>
          <w:ilvl w:val="2"/>
          <w:numId w:val="5"/>
        </w:numPr>
        <w:spacing w:before="0"/>
        <w:rPr>
          <w:szCs w:val="20"/>
        </w:rPr>
      </w:pPr>
      <w:r w:rsidRPr="00851B02">
        <w:rPr>
          <w:szCs w:val="20"/>
        </w:rPr>
        <w:t xml:space="preserve">that the </w:t>
      </w:r>
      <w:proofErr w:type="gramStart"/>
      <w:r w:rsidRPr="00851B02">
        <w:rPr>
          <w:szCs w:val="20"/>
        </w:rPr>
        <w:t>Student</w:t>
      </w:r>
      <w:proofErr w:type="gramEnd"/>
      <w:r w:rsidRPr="00851B02">
        <w:rPr>
          <w:szCs w:val="20"/>
        </w:rPr>
        <w:t xml:space="preserve"> has otherwise used or disclosed with the prior written consent of UQ’s Representative.</w:t>
      </w:r>
    </w:p>
    <w:p w14:paraId="39A8DA45" w14:textId="77777777" w:rsidR="00135C24" w:rsidRPr="00851B02" w:rsidRDefault="00135C24" w:rsidP="00135C24">
      <w:pPr>
        <w:pStyle w:val="Heading2"/>
        <w:keepNext/>
        <w:numPr>
          <w:ilvl w:val="1"/>
          <w:numId w:val="2"/>
        </w:numPr>
        <w:rPr>
          <w:szCs w:val="20"/>
        </w:rPr>
      </w:pPr>
      <w:r w:rsidRPr="00851B02">
        <w:rPr>
          <w:szCs w:val="20"/>
        </w:rPr>
        <w:t>Confidentiality agreements</w:t>
      </w:r>
    </w:p>
    <w:p w14:paraId="1DCA4F5A" w14:textId="21791AE6" w:rsidR="00135C24" w:rsidRDefault="00135C24" w:rsidP="001E3130">
      <w:pPr>
        <w:pStyle w:val="Heading3"/>
        <w:widowControl w:val="0"/>
        <w:numPr>
          <w:ilvl w:val="2"/>
          <w:numId w:val="5"/>
        </w:numPr>
        <w:tabs>
          <w:tab w:val="clear" w:pos="1417"/>
        </w:tabs>
        <w:spacing w:before="0"/>
        <w:ind w:left="908" w:hanging="454"/>
        <w:rPr>
          <w:szCs w:val="20"/>
        </w:rPr>
      </w:pPr>
      <w:r w:rsidRPr="00851B02">
        <w:rPr>
          <w:szCs w:val="20"/>
        </w:rPr>
        <w:t xml:space="preserve">The </w:t>
      </w:r>
      <w:proofErr w:type="gramStart"/>
      <w:r w:rsidRPr="00851B02">
        <w:rPr>
          <w:szCs w:val="20"/>
        </w:rPr>
        <w:t>Student</w:t>
      </w:r>
      <w:proofErr w:type="gramEnd"/>
      <w:r w:rsidRPr="00851B02">
        <w:rPr>
          <w:szCs w:val="20"/>
        </w:rPr>
        <w:t xml:space="preserve"> must comply with any terms imposed on UQ by a third party in relation to the use</w:t>
      </w:r>
      <w:r w:rsidR="00D53D96" w:rsidRPr="00851B02">
        <w:rPr>
          <w:szCs w:val="20"/>
        </w:rPr>
        <w:t>, disclosure</w:t>
      </w:r>
      <w:r w:rsidRPr="00851B02">
        <w:rPr>
          <w:szCs w:val="20"/>
        </w:rPr>
        <w:t xml:space="preserve"> and confidentiality of any Confidential Information</w:t>
      </w:r>
      <w:r w:rsidR="00D53D96" w:rsidRPr="00851B02">
        <w:rPr>
          <w:szCs w:val="20"/>
        </w:rPr>
        <w:t>, personal information</w:t>
      </w:r>
      <w:r w:rsidRPr="00851B02">
        <w:rPr>
          <w:szCs w:val="20"/>
        </w:rPr>
        <w:t xml:space="preserve"> or Intellectual Property in relation to</w:t>
      </w:r>
      <w:r w:rsidR="00507AE4">
        <w:rPr>
          <w:szCs w:val="20"/>
        </w:rPr>
        <w:t xml:space="preserve"> </w:t>
      </w:r>
      <w:r w:rsidRPr="00851B02">
        <w:rPr>
          <w:szCs w:val="20"/>
        </w:rPr>
        <w:t>the</w:t>
      </w:r>
      <w:r w:rsidR="00507AE4">
        <w:rPr>
          <w:szCs w:val="20"/>
        </w:rPr>
        <w:t xml:space="preserve"> </w:t>
      </w:r>
      <w:r w:rsidRPr="00851B02">
        <w:rPr>
          <w:szCs w:val="20"/>
        </w:rPr>
        <w:t>Project</w:t>
      </w:r>
      <w:r w:rsidR="00507AE4">
        <w:rPr>
          <w:szCs w:val="20"/>
        </w:rPr>
        <w:t xml:space="preserve"> </w:t>
      </w:r>
      <w:r w:rsidRPr="00851B02">
        <w:rPr>
          <w:szCs w:val="20"/>
        </w:rPr>
        <w:t>as if the Student were a party to those terms.</w:t>
      </w:r>
    </w:p>
    <w:p w14:paraId="1C6E6D4C" w14:textId="52024DAF" w:rsidR="001E3130" w:rsidRDefault="001E3130" w:rsidP="001E3130">
      <w:pPr>
        <w:pStyle w:val="Heading3"/>
        <w:widowControl w:val="0"/>
        <w:numPr>
          <w:ilvl w:val="2"/>
          <w:numId w:val="5"/>
        </w:numPr>
        <w:tabs>
          <w:tab w:val="clear" w:pos="1417"/>
        </w:tabs>
        <w:spacing w:before="0"/>
        <w:ind w:left="908" w:hanging="454"/>
        <w:rPr>
          <w:szCs w:val="20"/>
        </w:rPr>
      </w:pPr>
      <w:r>
        <w:rPr>
          <w:szCs w:val="20"/>
        </w:rPr>
        <w:t xml:space="preserve">If a </w:t>
      </w:r>
      <w:proofErr w:type="gramStart"/>
      <w:r>
        <w:rPr>
          <w:szCs w:val="20"/>
        </w:rPr>
        <w:t>Student</w:t>
      </w:r>
      <w:proofErr w:type="gramEnd"/>
      <w:r>
        <w:rPr>
          <w:szCs w:val="20"/>
        </w:rPr>
        <w:t xml:space="preserve"> underta</w:t>
      </w:r>
      <w:r w:rsidR="00654F23">
        <w:rPr>
          <w:szCs w:val="20"/>
        </w:rPr>
        <w:t>k</w:t>
      </w:r>
      <w:r>
        <w:rPr>
          <w:szCs w:val="20"/>
        </w:rPr>
        <w:t>es a Placement, t</w:t>
      </w:r>
      <w:r w:rsidRPr="00851B02">
        <w:rPr>
          <w:szCs w:val="20"/>
        </w:rPr>
        <w:t>he Student must comply with any terms imposed on UQ by a third party in relation to the use, disclosure and confidentiality of any Confidential Information, personal information or Intellectual Property in relation to</w:t>
      </w:r>
      <w:r>
        <w:rPr>
          <w:szCs w:val="20"/>
        </w:rPr>
        <w:t xml:space="preserve"> </w:t>
      </w:r>
      <w:r w:rsidRPr="00851B02">
        <w:rPr>
          <w:szCs w:val="20"/>
        </w:rPr>
        <w:t>the</w:t>
      </w:r>
      <w:r>
        <w:rPr>
          <w:szCs w:val="20"/>
        </w:rPr>
        <w:t xml:space="preserve"> </w:t>
      </w:r>
      <w:r w:rsidRPr="00851B02">
        <w:rPr>
          <w:szCs w:val="20"/>
        </w:rPr>
        <w:t>P</w:t>
      </w:r>
      <w:r>
        <w:rPr>
          <w:szCs w:val="20"/>
        </w:rPr>
        <w:t>lac</w:t>
      </w:r>
      <w:r w:rsidR="00654F23">
        <w:rPr>
          <w:szCs w:val="20"/>
        </w:rPr>
        <w:t>e</w:t>
      </w:r>
      <w:r>
        <w:rPr>
          <w:szCs w:val="20"/>
        </w:rPr>
        <w:t xml:space="preserve">ment </w:t>
      </w:r>
      <w:r w:rsidRPr="00851B02">
        <w:rPr>
          <w:szCs w:val="20"/>
        </w:rPr>
        <w:t>as if the Student were a party to those terms.</w:t>
      </w:r>
    </w:p>
    <w:p w14:paraId="7552F1B4" w14:textId="77777777" w:rsidR="00135C24" w:rsidRPr="00851B02" w:rsidRDefault="00135C24" w:rsidP="005F3347">
      <w:pPr>
        <w:pStyle w:val="Heading2"/>
        <w:keepNext/>
        <w:keepLines/>
        <w:numPr>
          <w:ilvl w:val="1"/>
          <w:numId w:val="2"/>
        </w:numPr>
        <w:ind w:left="461"/>
        <w:rPr>
          <w:szCs w:val="20"/>
        </w:rPr>
      </w:pPr>
      <w:r w:rsidRPr="00851B02">
        <w:rPr>
          <w:szCs w:val="20"/>
        </w:rPr>
        <w:lastRenderedPageBreak/>
        <w:t xml:space="preserve">Return of Confidential Information </w:t>
      </w:r>
    </w:p>
    <w:p w14:paraId="0A0F8792" w14:textId="33DB1AD9" w:rsidR="00135C24" w:rsidRPr="009F1CE8" w:rsidRDefault="000B61BC" w:rsidP="005F3347">
      <w:pPr>
        <w:pStyle w:val="Heading3"/>
        <w:keepNext/>
        <w:keepLines/>
        <w:numPr>
          <w:ilvl w:val="0"/>
          <w:numId w:val="0"/>
        </w:numPr>
        <w:ind w:left="461"/>
        <w:rPr>
          <w:szCs w:val="20"/>
        </w:rPr>
      </w:pPr>
      <w:r w:rsidRPr="009014CB">
        <w:t>Upon completion of the Program, or earlier i</w:t>
      </w:r>
      <w:r w:rsidR="00135C24" w:rsidRPr="009014CB">
        <w:t xml:space="preserve">f the </w:t>
      </w:r>
      <w:proofErr w:type="gramStart"/>
      <w:r w:rsidR="00135C24" w:rsidRPr="009014CB">
        <w:t>Student’s</w:t>
      </w:r>
      <w:proofErr w:type="gramEnd"/>
      <w:r w:rsidR="00135C24" w:rsidRPr="009014CB">
        <w:t xml:space="preserve"> participation in </w:t>
      </w:r>
      <w:r w:rsidR="00135C24" w:rsidRPr="00851B02">
        <w:rPr>
          <w:szCs w:val="20"/>
        </w:rPr>
        <w:t>the</w:t>
      </w:r>
      <w:r w:rsidR="00A139F8" w:rsidRPr="009014CB">
        <w:t xml:space="preserve"> </w:t>
      </w:r>
      <w:r w:rsidR="00135C24" w:rsidRPr="009014CB">
        <w:t>Project comes to an end for any reason</w:t>
      </w:r>
      <w:r w:rsidR="00A139F8" w:rsidRPr="009014CB">
        <w:t>,</w:t>
      </w:r>
      <w:r w:rsidR="00135C24" w:rsidRPr="009014CB">
        <w:t xml:space="preserve"> the Student will deliver to UQ’s Representative all documents</w:t>
      </w:r>
      <w:r w:rsidRPr="009014CB">
        <w:t>, information</w:t>
      </w:r>
      <w:r w:rsidR="00135C24" w:rsidRPr="009014CB">
        <w:t xml:space="preserve"> and data of any nature</w:t>
      </w:r>
      <w:r w:rsidRPr="009014CB">
        <w:t xml:space="preserve"> in any medium</w:t>
      </w:r>
      <w:r w:rsidR="00135C24" w:rsidRPr="009014CB">
        <w:t xml:space="preserve"> relating to the Project</w:t>
      </w:r>
      <w:r w:rsidRPr="009014CB">
        <w:t xml:space="preserve"> (</w:t>
      </w:r>
      <w:r w:rsidRPr="009014CB">
        <w:rPr>
          <w:b/>
        </w:rPr>
        <w:t>Results</w:t>
      </w:r>
      <w:r w:rsidRPr="009014CB">
        <w:t>)</w:t>
      </w:r>
      <w:r w:rsidR="00135C24" w:rsidRPr="009014CB">
        <w:t xml:space="preserve">, including any Confidential Information, and must not take nor retain any </w:t>
      </w:r>
      <w:r w:rsidRPr="009014CB">
        <w:t>such Results or</w:t>
      </w:r>
      <w:r w:rsidR="00135C24" w:rsidRPr="009014CB">
        <w:t xml:space="preserve"> Confidential Information.</w:t>
      </w:r>
    </w:p>
    <w:p w14:paraId="10D0A536" w14:textId="77777777" w:rsidR="00135C24" w:rsidRPr="009F1CE8" w:rsidRDefault="00135C24" w:rsidP="005F3347">
      <w:pPr>
        <w:pStyle w:val="Heading1"/>
        <w:keepLines/>
        <w:widowControl w:val="0"/>
        <w:numPr>
          <w:ilvl w:val="0"/>
          <w:numId w:val="2"/>
        </w:numPr>
        <w:spacing w:before="120" w:after="60"/>
        <w:ind w:hanging="461"/>
        <w:rPr>
          <w:rFonts w:ascii="Arial" w:hAnsi="Arial"/>
          <w:szCs w:val="20"/>
        </w:rPr>
      </w:pPr>
      <w:r w:rsidRPr="009F1CE8">
        <w:rPr>
          <w:rFonts w:ascii="Arial" w:hAnsi="Arial"/>
          <w:szCs w:val="20"/>
        </w:rPr>
        <w:t>Moral rights</w:t>
      </w:r>
    </w:p>
    <w:p w14:paraId="2F5ED2CC" w14:textId="77777777" w:rsidR="00135C24" w:rsidRPr="009F1CE8" w:rsidRDefault="00135C24" w:rsidP="005F3347">
      <w:pPr>
        <w:pStyle w:val="Heading3"/>
        <w:keepNext/>
        <w:keepLines/>
        <w:widowControl w:val="0"/>
        <w:numPr>
          <w:ilvl w:val="2"/>
          <w:numId w:val="5"/>
        </w:numPr>
        <w:tabs>
          <w:tab w:val="clear" w:pos="1417"/>
        </w:tabs>
        <w:ind w:left="908" w:hanging="461"/>
        <w:rPr>
          <w:szCs w:val="20"/>
        </w:rPr>
      </w:pPr>
      <w:bookmarkStart w:id="13" w:name="_Ref250448788"/>
      <w:r w:rsidRPr="009F1CE8">
        <w:rPr>
          <w:szCs w:val="20"/>
        </w:rPr>
        <w:t xml:space="preserve">To the extent permitted by law, the </w:t>
      </w:r>
      <w:proofErr w:type="gramStart"/>
      <w:r w:rsidRPr="009F1CE8">
        <w:rPr>
          <w:szCs w:val="20"/>
        </w:rPr>
        <w:t>Student</w:t>
      </w:r>
      <w:proofErr w:type="gramEnd"/>
      <w:r w:rsidRPr="009F1CE8">
        <w:rPr>
          <w:szCs w:val="20"/>
        </w:rPr>
        <w:t xml:space="preserve"> unconditionally and irrevocably consents to and authorises each of UQ, UQ’s licensees and successors in title, and any other person authorised by UQ or by such a licensee or successor in title</w:t>
      </w:r>
      <w:bookmarkEnd w:id="13"/>
      <w:r w:rsidRPr="009F1CE8">
        <w:rPr>
          <w:szCs w:val="20"/>
        </w:rPr>
        <w:t xml:space="preserve"> to: </w:t>
      </w:r>
    </w:p>
    <w:p w14:paraId="63C9AF34" w14:textId="29468524" w:rsidR="00135C24" w:rsidRPr="009F1CE8" w:rsidRDefault="00056040" w:rsidP="0012033B">
      <w:pPr>
        <w:pStyle w:val="Heading4"/>
        <w:widowControl w:val="0"/>
        <w:numPr>
          <w:ilvl w:val="3"/>
          <w:numId w:val="5"/>
        </w:numPr>
        <w:spacing w:before="0"/>
        <w:rPr>
          <w:rFonts w:cs="Arial"/>
          <w:szCs w:val="20"/>
        </w:rPr>
      </w:pPr>
      <w:r>
        <w:rPr>
          <w:rFonts w:cs="Arial"/>
          <w:szCs w:val="20"/>
        </w:rPr>
        <w:t xml:space="preserve">perform </w:t>
      </w:r>
      <w:r w:rsidR="00135C24" w:rsidRPr="009F1CE8">
        <w:rPr>
          <w:rFonts w:cs="Arial"/>
          <w:szCs w:val="20"/>
        </w:rPr>
        <w:t>any act or omission that would otherwise infringe the Student’s Moral Rights in relation to any copyright works forming part of the Project</w:t>
      </w:r>
      <w:r w:rsidR="00D96BD4">
        <w:rPr>
          <w:rFonts w:cs="Arial"/>
          <w:szCs w:val="20"/>
        </w:rPr>
        <w:t xml:space="preserve"> Intellectual Property</w:t>
      </w:r>
      <w:r w:rsidR="001E3130">
        <w:rPr>
          <w:rFonts w:cs="Arial"/>
          <w:szCs w:val="20"/>
        </w:rPr>
        <w:t xml:space="preserve"> (or Placement Intellectual Property, in the case of a Placement</w:t>
      </w:r>
      <w:proofErr w:type="gramStart"/>
      <w:r w:rsidR="001E3130">
        <w:rPr>
          <w:rFonts w:cs="Arial"/>
          <w:szCs w:val="20"/>
        </w:rPr>
        <w:t>)</w:t>
      </w:r>
      <w:r w:rsidR="00135C24" w:rsidRPr="009F1CE8">
        <w:rPr>
          <w:rFonts w:cs="Arial"/>
          <w:szCs w:val="20"/>
        </w:rPr>
        <w:t>;</w:t>
      </w:r>
      <w:proofErr w:type="gramEnd"/>
      <w:r w:rsidR="00135C24" w:rsidRPr="009F1CE8">
        <w:rPr>
          <w:rFonts w:cs="Arial"/>
          <w:szCs w:val="20"/>
        </w:rPr>
        <w:t xml:space="preserve"> </w:t>
      </w:r>
    </w:p>
    <w:p w14:paraId="4B534897" w14:textId="18D37D72" w:rsidR="00135C24" w:rsidRPr="009F1CE8" w:rsidRDefault="00135C24" w:rsidP="0012033B">
      <w:pPr>
        <w:pStyle w:val="Heading4"/>
        <w:widowControl w:val="0"/>
        <w:numPr>
          <w:ilvl w:val="3"/>
          <w:numId w:val="5"/>
        </w:numPr>
        <w:spacing w:before="0"/>
        <w:rPr>
          <w:rFonts w:cs="Arial"/>
          <w:szCs w:val="20"/>
        </w:rPr>
      </w:pPr>
      <w:r w:rsidRPr="009F1CE8">
        <w:rPr>
          <w:rFonts w:cs="Arial"/>
          <w:szCs w:val="20"/>
        </w:rPr>
        <w:t>make alterations to or deletions from any copyright works forming part of the Project</w:t>
      </w:r>
      <w:r w:rsidR="00D96BD4">
        <w:rPr>
          <w:rFonts w:cs="Arial"/>
          <w:szCs w:val="20"/>
        </w:rPr>
        <w:t xml:space="preserve"> Intellectual Property</w:t>
      </w:r>
      <w:r w:rsidR="001E3130">
        <w:rPr>
          <w:rFonts w:cs="Arial"/>
          <w:szCs w:val="20"/>
        </w:rPr>
        <w:t xml:space="preserve"> (or Placement Intellectual Property, in the case of a Placement)</w:t>
      </w:r>
      <w:r w:rsidRPr="009F1CE8">
        <w:rPr>
          <w:rFonts w:cs="Arial"/>
          <w:szCs w:val="20"/>
        </w:rPr>
        <w:t>; and</w:t>
      </w:r>
    </w:p>
    <w:p w14:paraId="55149582" w14:textId="448B40C5" w:rsidR="00135C24" w:rsidRPr="009F1CE8" w:rsidRDefault="00135C24" w:rsidP="0012033B">
      <w:pPr>
        <w:pStyle w:val="Heading4"/>
        <w:widowControl w:val="0"/>
        <w:numPr>
          <w:ilvl w:val="3"/>
          <w:numId w:val="5"/>
        </w:numPr>
        <w:spacing w:before="0"/>
        <w:rPr>
          <w:rFonts w:cs="Arial"/>
          <w:szCs w:val="20"/>
        </w:rPr>
      </w:pPr>
      <w:r w:rsidRPr="009F1CE8">
        <w:rPr>
          <w:rFonts w:cs="Arial"/>
          <w:szCs w:val="20"/>
        </w:rPr>
        <w:t>fail to attribute authorship of the relevant copyright works forming part of the Project</w:t>
      </w:r>
      <w:r w:rsidR="00D96BD4">
        <w:rPr>
          <w:rFonts w:cs="Arial"/>
          <w:szCs w:val="20"/>
        </w:rPr>
        <w:t xml:space="preserve"> Intellectual Property </w:t>
      </w:r>
      <w:r w:rsidR="00C0340D">
        <w:rPr>
          <w:rFonts w:cs="Arial"/>
          <w:szCs w:val="20"/>
        </w:rPr>
        <w:t xml:space="preserve">(or Placement Intellectual Property, in the case of a Placement) </w:t>
      </w:r>
      <w:r w:rsidRPr="009F1CE8">
        <w:rPr>
          <w:rFonts w:cs="Arial"/>
          <w:szCs w:val="20"/>
        </w:rPr>
        <w:t xml:space="preserve">to the </w:t>
      </w:r>
      <w:proofErr w:type="gramStart"/>
      <w:r w:rsidRPr="009F1CE8">
        <w:rPr>
          <w:rFonts w:cs="Arial"/>
          <w:szCs w:val="20"/>
        </w:rPr>
        <w:t>Student</w:t>
      </w:r>
      <w:proofErr w:type="gramEnd"/>
      <w:r w:rsidRPr="009F1CE8">
        <w:rPr>
          <w:rFonts w:cs="Arial"/>
          <w:szCs w:val="20"/>
        </w:rPr>
        <w:t>.</w:t>
      </w:r>
      <w:r w:rsidRPr="009F1CE8" w:rsidDel="009973F5">
        <w:rPr>
          <w:rFonts w:cs="Arial"/>
          <w:szCs w:val="20"/>
          <w:lang w:val="en-US"/>
        </w:rPr>
        <w:t xml:space="preserve"> </w:t>
      </w:r>
    </w:p>
    <w:p w14:paraId="11B86F1A" w14:textId="77777777" w:rsidR="00135C24" w:rsidRPr="009F1CE8" w:rsidRDefault="00135C24" w:rsidP="00135C24">
      <w:pPr>
        <w:pStyle w:val="Heading3"/>
        <w:keepNext/>
        <w:widowControl w:val="0"/>
        <w:numPr>
          <w:ilvl w:val="2"/>
          <w:numId w:val="5"/>
        </w:numPr>
        <w:rPr>
          <w:szCs w:val="20"/>
        </w:rPr>
      </w:pPr>
      <w:r w:rsidRPr="009F1CE8">
        <w:rPr>
          <w:szCs w:val="20"/>
        </w:rPr>
        <w:t xml:space="preserve">The consents given in this clause do not apply in respect of: </w:t>
      </w:r>
    </w:p>
    <w:p w14:paraId="6B8AE7DF" w14:textId="77777777" w:rsidR="00135C24" w:rsidRPr="009F1CE8" w:rsidRDefault="00135C24" w:rsidP="0012033B">
      <w:pPr>
        <w:pStyle w:val="Heading3"/>
        <w:widowControl w:val="0"/>
        <w:numPr>
          <w:ilvl w:val="3"/>
          <w:numId w:val="5"/>
        </w:numPr>
        <w:spacing w:before="0"/>
        <w:rPr>
          <w:szCs w:val="20"/>
        </w:rPr>
      </w:pPr>
      <w:r w:rsidRPr="009F1CE8">
        <w:rPr>
          <w:szCs w:val="20"/>
        </w:rPr>
        <w:t xml:space="preserve">the Student’s Thesis; or </w:t>
      </w:r>
    </w:p>
    <w:p w14:paraId="4AEE5564" w14:textId="68D1E834" w:rsidR="00135C24" w:rsidRPr="009F1CE8" w:rsidRDefault="00135C24" w:rsidP="0012033B">
      <w:pPr>
        <w:pStyle w:val="Heading4"/>
        <w:widowControl w:val="0"/>
        <w:numPr>
          <w:ilvl w:val="3"/>
          <w:numId w:val="5"/>
        </w:numPr>
        <w:spacing w:before="0"/>
        <w:rPr>
          <w:rFonts w:cs="Arial"/>
          <w:szCs w:val="20"/>
        </w:rPr>
      </w:pPr>
      <w:r w:rsidRPr="009F1CE8">
        <w:rPr>
          <w:rFonts w:cs="Arial"/>
          <w:szCs w:val="20"/>
        </w:rPr>
        <w:t>any other articles for publication authored solely by the Student except for Project Intellectual Property</w:t>
      </w:r>
      <w:r w:rsidR="00C0340D">
        <w:rPr>
          <w:rFonts w:cs="Arial"/>
          <w:szCs w:val="20"/>
        </w:rPr>
        <w:t xml:space="preserve"> or Placement Intellectual Property</w:t>
      </w:r>
      <w:r w:rsidRPr="009F1CE8">
        <w:rPr>
          <w:rFonts w:cs="Arial"/>
          <w:szCs w:val="20"/>
        </w:rPr>
        <w:t>.</w:t>
      </w:r>
    </w:p>
    <w:p w14:paraId="344EAF13" w14:textId="77777777" w:rsidR="00135C24" w:rsidRPr="009F1CE8" w:rsidRDefault="00135C24" w:rsidP="00135C24">
      <w:pPr>
        <w:pStyle w:val="Heading3"/>
        <w:widowControl w:val="0"/>
        <w:numPr>
          <w:ilvl w:val="2"/>
          <w:numId w:val="5"/>
        </w:numPr>
        <w:tabs>
          <w:tab w:val="clear" w:pos="1417"/>
        </w:tabs>
        <w:ind w:left="908" w:hanging="454"/>
        <w:rPr>
          <w:szCs w:val="20"/>
        </w:rPr>
      </w:pPr>
      <w:r w:rsidRPr="009F1CE8">
        <w:rPr>
          <w:szCs w:val="20"/>
        </w:rPr>
        <w:t xml:space="preserve">The </w:t>
      </w:r>
      <w:proofErr w:type="gramStart"/>
      <w:r w:rsidRPr="009F1CE8">
        <w:rPr>
          <w:szCs w:val="20"/>
        </w:rPr>
        <w:t>Student</w:t>
      </w:r>
      <w:proofErr w:type="gramEnd"/>
      <w:r w:rsidRPr="009F1CE8">
        <w:rPr>
          <w:szCs w:val="20"/>
        </w:rPr>
        <w:t xml:space="preserve"> acknowledges and agrees that the consent given in this deed poll is genuinely given, and not provided under duress or as a result of any false or misleading statements.</w:t>
      </w:r>
    </w:p>
    <w:p w14:paraId="499F4C43" w14:textId="77777777" w:rsidR="00135C24" w:rsidRPr="009F1CE8" w:rsidRDefault="00135C24" w:rsidP="00135C24">
      <w:pPr>
        <w:pStyle w:val="Heading1"/>
        <w:widowControl w:val="0"/>
        <w:numPr>
          <w:ilvl w:val="0"/>
          <w:numId w:val="2"/>
        </w:numPr>
        <w:spacing w:before="120" w:after="60"/>
        <w:rPr>
          <w:rFonts w:ascii="Arial" w:hAnsi="Arial"/>
          <w:szCs w:val="20"/>
        </w:rPr>
      </w:pPr>
      <w:r w:rsidRPr="009F1CE8">
        <w:rPr>
          <w:rFonts w:ascii="Arial" w:hAnsi="Arial"/>
          <w:szCs w:val="20"/>
        </w:rPr>
        <w:t>Student warranties and authorisations</w:t>
      </w:r>
    </w:p>
    <w:p w14:paraId="7F3D7071" w14:textId="229B7DFD" w:rsidR="00135C24" w:rsidRPr="009F1CE8" w:rsidRDefault="00135C24" w:rsidP="00135C24">
      <w:pPr>
        <w:pStyle w:val="Heading3"/>
        <w:widowControl w:val="0"/>
        <w:numPr>
          <w:ilvl w:val="2"/>
          <w:numId w:val="5"/>
        </w:numPr>
        <w:tabs>
          <w:tab w:val="clear" w:pos="1417"/>
        </w:tabs>
        <w:ind w:left="908" w:hanging="454"/>
        <w:rPr>
          <w:szCs w:val="20"/>
        </w:rPr>
      </w:pPr>
      <w:r w:rsidRPr="009F1CE8">
        <w:rPr>
          <w:szCs w:val="20"/>
        </w:rPr>
        <w:t xml:space="preserve">The </w:t>
      </w:r>
      <w:proofErr w:type="gramStart"/>
      <w:r w:rsidRPr="009F1CE8">
        <w:rPr>
          <w:szCs w:val="20"/>
        </w:rPr>
        <w:t>Student</w:t>
      </w:r>
      <w:proofErr w:type="gramEnd"/>
      <w:r w:rsidRPr="009F1CE8">
        <w:rPr>
          <w:szCs w:val="20"/>
        </w:rPr>
        <w:t xml:space="preserve"> warrants that any works created by the Student during the Student’s participation in the Project will be the Student’s</w:t>
      </w:r>
      <w:r w:rsidR="00056040">
        <w:rPr>
          <w:szCs w:val="20"/>
        </w:rPr>
        <w:t xml:space="preserve"> own original work, except for u</w:t>
      </w:r>
      <w:r w:rsidRPr="009F1CE8">
        <w:rPr>
          <w:szCs w:val="20"/>
        </w:rPr>
        <w:t>nsubstantial excerpts from other works included with acknowledgment of the original copyright owners.</w:t>
      </w:r>
    </w:p>
    <w:p w14:paraId="730F918A" w14:textId="423D0BEE" w:rsidR="00135C24" w:rsidRDefault="00135C24" w:rsidP="00135C24">
      <w:pPr>
        <w:pStyle w:val="Heading3"/>
        <w:widowControl w:val="0"/>
        <w:numPr>
          <w:ilvl w:val="2"/>
          <w:numId w:val="5"/>
        </w:numPr>
        <w:tabs>
          <w:tab w:val="clear" w:pos="1417"/>
        </w:tabs>
        <w:ind w:left="908" w:hanging="454"/>
        <w:rPr>
          <w:szCs w:val="20"/>
        </w:rPr>
      </w:pPr>
      <w:r w:rsidRPr="009F1CE8">
        <w:rPr>
          <w:szCs w:val="20"/>
        </w:rPr>
        <w:t xml:space="preserve">The </w:t>
      </w:r>
      <w:proofErr w:type="gramStart"/>
      <w:r w:rsidRPr="009F1CE8">
        <w:rPr>
          <w:szCs w:val="20"/>
        </w:rPr>
        <w:t>Student</w:t>
      </w:r>
      <w:proofErr w:type="gramEnd"/>
      <w:r w:rsidRPr="009F1CE8">
        <w:rPr>
          <w:szCs w:val="20"/>
        </w:rPr>
        <w:t xml:space="preserve"> warrants that the Student’s performance of all of the terms of this deed poll does not and will not breach any obligation to keep confidential any confidential information acquired by the Student prior to the Student’s participation in the Project, and agrees not to enter into any agreement (whether written or oral) that conflicts with this deed poll.</w:t>
      </w:r>
    </w:p>
    <w:p w14:paraId="374F49F4" w14:textId="77777777" w:rsidR="00135C24" w:rsidRPr="009F1CE8" w:rsidRDefault="00135C24" w:rsidP="00135C24">
      <w:pPr>
        <w:pStyle w:val="Heading3"/>
        <w:widowControl w:val="0"/>
        <w:numPr>
          <w:ilvl w:val="2"/>
          <w:numId w:val="5"/>
        </w:numPr>
        <w:tabs>
          <w:tab w:val="clear" w:pos="1417"/>
        </w:tabs>
        <w:ind w:left="908" w:hanging="454"/>
        <w:rPr>
          <w:szCs w:val="20"/>
        </w:rPr>
      </w:pPr>
      <w:r w:rsidRPr="009F1CE8">
        <w:rPr>
          <w:szCs w:val="20"/>
        </w:rPr>
        <w:t xml:space="preserve">The </w:t>
      </w:r>
      <w:proofErr w:type="gramStart"/>
      <w:r w:rsidRPr="009F1CE8">
        <w:rPr>
          <w:szCs w:val="20"/>
        </w:rPr>
        <w:t>Student</w:t>
      </w:r>
      <w:proofErr w:type="gramEnd"/>
      <w:r w:rsidRPr="009F1CE8">
        <w:rPr>
          <w:szCs w:val="20"/>
        </w:rPr>
        <w:t xml:space="preserve"> authorises UQ to make the terms of this deed poll and the fact of the Student’s obligations under it known to any person, including a future employer of the Student.</w:t>
      </w:r>
    </w:p>
    <w:p w14:paraId="77D4E1FD" w14:textId="7DAC6653" w:rsidR="00135C24" w:rsidRPr="009F1CE8" w:rsidRDefault="00135C24" w:rsidP="00135C24">
      <w:pPr>
        <w:pStyle w:val="Heading1"/>
        <w:widowControl w:val="0"/>
        <w:numPr>
          <w:ilvl w:val="0"/>
          <w:numId w:val="2"/>
        </w:numPr>
        <w:spacing w:before="120" w:after="60"/>
        <w:rPr>
          <w:rFonts w:ascii="Arial" w:hAnsi="Arial"/>
          <w:szCs w:val="20"/>
        </w:rPr>
      </w:pPr>
      <w:r w:rsidRPr="009F1CE8">
        <w:rPr>
          <w:rFonts w:ascii="Arial" w:hAnsi="Arial"/>
          <w:szCs w:val="20"/>
        </w:rPr>
        <w:t>Review</w:t>
      </w:r>
    </w:p>
    <w:p w14:paraId="2A4F827C" w14:textId="315AC65B" w:rsidR="00A139F8" w:rsidRPr="00544C4D" w:rsidRDefault="00135C24" w:rsidP="009014CB">
      <w:pPr>
        <w:pStyle w:val="Heading2"/>
        <w:numPr>
          <w:ilvl w:val="0"/>
          <w:numId w:val="0"/>
        </w:numPr>
        <w:rPr>
          <w:b w:val="0"/>
          <w:bCs w:val="0"/>
        </w:rPr>
      </w:pPr>
      <w:r w:rsidRPr="00544C4D">
        <w:rPr>
          <w:b w:val="0"/>
          <w:bCs w:val="0"/>
        </w:rPr>
        <w:t>If the Student is dissatisfied with a decision of UQ’s Representative under this deed poll, inc</w:t>
      </w:r>
      <w:r w:rsidRPr="00544C4D">
        <w:rPr>
          <w:rFonts w:cs="Times New Roman"/>
          <w:b w:val="0"/>
          <w:bCs w:val="0"/>
          <w:iCs w:val="0"/>
          <w:szCs w:val="24"/>
        </w:rPr>
        <w:t xml:space="preserve">luding the withholding of any consent, the </w:t>
      </w:r>
      <w:proofErr w:type="gramStart"/>
      <w:r w:rsidRPr="00544C4D">
        <w:rPr>
          <w:rFonts w:cs="Times New Roman"/>
          <w:b w:val="0"/>
          <w:bCs w:val="0"/>
          <w:iCs w:val="0"/>
          <w:szCs w:val="24"/>
        </w:rPr>
        <w:t>Student</w:t>
      </w:r>
      <w:proofErr w:type="gramEnd"/>
      <w:r w:rsidRPr="00544C4D">
        <w:rPr>
          <w:rFonts w:cs="Times New Roman"/>
          <w:b w:val="0"/>
          <w:bCs w:val="0"/>
          <w:iCs w:val="0"/>
          <w:szCs w:val="24"/>
        </w:rPr>
        <w:t xml:space="preserve"> may notify the Dean of the Graduate School in writing that the Student requests a review of that decision.</w:t>
      </w:r>
    </w:p>
    <w:p w14:paraId="2B14EF48" w14:textId="08E3E832" w:rsidR="00135C24" w:rsidRPr="006A179B" w:rsidRDefault="00135C24" w:rsidP="005F3347">
      <w:pPr>
        <w:pStyle w:val="Heading1"/>
        <w:keepLines/>
        <w:widowControl w:val="0"/>
        <w:numPr>
          <w:ilvl w:val="0"/>
          <w:numId w:val="2"/>
        </w:numPr>
        <w:spacing w:before="120" w:after="60"/>
        <w:ind w:left="461"/>
        <w:rPr>
          <w:rFonts w:ascii="Arial" w:hAnsi="Arial"/>
          <w:szCs w:val="20"/>
        </w:rPr>
      </w:pPr>
      <w:r w:rsidRPr="006A179B">
        <w:rPr>
          <w:rFonts w:ascii="Arial" w:hAnsi="Arial"/>
          <w:szCs w:val="20"/>
        </w:rPr>
        <w:t>Acknowledgement</w:t>
      </w:r>
    </w:p>
    <w:p w14:paraId="5D2C5C3F" w14:textId="5FB1A937" w:rsidR="00135C24" w:rsidRPr="009F1CE8" w:rsidRDefault="00135C24" w:rsidP="005F3347">
      <w:pPr>
        <w:pStyle w:val="Heading2"/>
        <w:keepNext/>
        <w:keepLines/>
        <w:numPr>
          <w:ilvl w:val="0"/>
          <w:numId w:val="0"/>
        </w:numPr>
        <w:ind w:left="461"/>
        <w:rPr>
          <w:b w:val="0"/>
          <w:szCs w:val="20"/>
        </w:rPr>
      </w:pPr>
      <w:r w:rsidRPr="006A179B">
        <w:rPr>
          <w:b w:val="0"/>
          <w:szCs w:val="20"/>
        </w:rPr>
        <w:t xml:space="preserve">The </w:t>
      </w:r>
      <w:proofErr w:type="gramStart"/>
      <w:r w:rsidRPr="006A179B">
        <w:rPr>
          <w:b w:val="0"/>
          <w:szCs w:val="20"/>
        </w:rPr>
        <w:t>Student</w:t>
      </w:r>
      <w:proofErr w:type="gramEnd"/>
      <w:r w:rsidRPr="006A179B">
        <w:rPr>
          <w:b w:val="0"/>
          <w:szCs w:val="20"/>
        </w:rPr>
        <w:t xml:space="preserve"> acknowledges that UQ recommended that the Student </w:t>
      </w:r>
      <w:r w:rsidRPr="006A179B">
        <w:rPr>
          <w:b w:val="0"/>
          <w:bCs w:val="0"/>
          <w:iCs w:val="0"/>
          <w:spacing w:val="-3"/>
          <w:szCs w:val="20"/>
          <w:lang w:eastAsia="en-US"/>
        </w:rPr>
        <w:t xml:space="preserve">review the information provided by UQ and </w:t>
      </w:r>
      <w:r w:rsidRPr="006A179B">
        <w:rPr>
          <w:b w:val="0"/>
          <w:spacing w:val="-3"/>
          <w:szCs w:val="20"/>
          <w:lang w:eastAsia="en-US"/>
        </w:rPr>
        <w:t xml:space="preserve">obtain </w:t>
      </w:r>
      <w:r w:rsidRPr="006A179B">
        <w:rPr>
          <w:b w:val="0"/>
          <w:bCs w:val="0"/>
          <w:iCs w:val="0"/>
          <w:spacing w:val="-3"/>
          <w:szCs w:val="20"/>
          <w:lang w:eastAsia="en-US"/>
        </w:rPr>
        <w:t>independent legal a</w:t>
      </w:r>
      <w:r w:rsidRPr="006A179B">
        <w:rPr>
          <w:b w:val="0"/>
          <w:spacing w:val="-3"/>
          <w:szCs w:val="20"/>
          <w:lang w:eastAsia="en-US"/>
        </w:rPr>
        <w:t>dvice</w:t>
      </w:r>
      <w:r w:rsidRPr="006A179B">
        <w:rPr>
          <w:spacing w:val="-3"/>
          <w:szCs w:val="20"/>
          <w:lang w:eastAsia="en-US"/>
        </w:rPr>
        <w:t xml:space="preserve"> </w:t>
      </w:r>
      <w:r w:rsidR="005A04B1" w:rsidRPr="006A179B">
        <w:rPr>
          <w:b w:val="0"/>
          <w:szCs w:val="20"/>
        </w:rPr>
        <w:t xml:space="preserve">before signing this deed poll. </w:t>
      </w:r>
      <w:r w:rsidRPr="006A179B">
        <w:rPr>
          <w:b w:val="0"/>
          <w:szCs w:val="20"/>
        </w:rPr>
        <w:t xml:space="preserve">The </w:t>
      </w:r>
      <w:proofErr w:type="gramStart"/>
      <w:r w:rsidRPr="006A179B">
        <w:rPr>
          <w:b w:val="0"/>
          <w:szCs w:val="20"/>
        </w:rPr>
        <w:t>Student</w:t>
      </w:r>
      <w:proofErr w:type="gramEnd"/>
      <w:r w:rsidRPr="006A179B">
        <w:rPr>
          <w:b w:val="0"/>
          <w:szCs w:val="20"/>
        </w:rPr>
        <w:t xml:space="preserve"> acknowledges that they have had the opportunity to do so.</w:t>
      </w:r>
      <w:r w:rsidRPr="009F1CE8">
        <w:rPr>
          <w:b w:val="0"/>
          <w:szCs w:val="20"/>
        </w:rPr>
        <w:t xml:space="preserve"> </w:t>
      </w:r>
    </w:p>
    <w:p w14:paraId="09DBB47B" w14:textId="77777777" w:rsidR="00135C24" w:rsidRPr="009F1CE8" w:rsidRDefault="00135C24" w:rsidP="005F3347">
      <w:pPr>
        <w:pStyle w:val="Heading1"/>
        <w:keepLines/>
        <w:widowControl w:val="0"/>
        <w:numPr>
          <w:ilvl w:val="0"/>
          <w:numId w:val="2"/>
        </w:numPr>
        <w:spacing w:before="120" w:after="60"/>
        <w:ind w:left="461" w:hanging="461"/>
        <w:rPr>
          <w:rFonts w:ascii="Arial" w:hAnsi="Arial"/>
          <w:szCs w:val="20"/>
        </w:rPr>
      </w:pPr>
      <w:r w:rsidRPr="009F1CE8">
        <w:rPr>
          <w:rFonts w:ascii="Arial" w:hAnsi="Arial"/>
          <w:szCs w:val="20"/>
        </w:rPr>
        <w:t>Survival of obligations</w:t>
      </w:r>
    </w:p>
    <w:p w14:paraId="4CA7931F" w14:textId="77777777" w:rsidR="00135C24" w:rsidRPr="009F1CE8" w:rsidRDefault="00135C24" w:rsidP="00D462BB">
      <w:pPr>
        <w:pStyle w:val="BodyText"/>
        <w:widowControl w:val="0"/>
        <w:rPr>
          <w:rFonts w:cs="Arial"/>
          <w:szCs w:val="20"/>
        </w:rPr>
      </w:pPr>
      <w:r w:rsidRPr="009F1CE8">
        <w:rPr>
          <w:rFonts w:cs="Arial"/>
          <w:szCs w:val="20"/>
        </w:rPr>
        <w:t xml:space="preserve">The obligations in this deed poll will survive termination of the </w:t>
      </w:r>
      <w:proofErr w:type="gramStart"/>
      <w:r w:rsidRPr="009F1CE8">
        <w:rPr>
          <w:rFonts w:cs="Arial"/>
          <w:szCs w:val="20"/>
        </w:rPr>
        <w:t>Student’s</w:t>
      </w:r>
      <w:proofErr w:type="gramEnd"/>
      <w:r w:rsidRPr="009F1CE8">
        <w:rPr>
          <w:rFonts w:cs="Arial"/>
          <w:szCs w:val="20"/>
        </w:rPr>
        <w:t xml:space="preserve"> enrolment at UQ and will not merge on completion of the transactions contemplated by this deed poll. </w:t>
      </w:r>
    </w:p>
    <w:p w14:paraId="53C3EE31" w14:textId="77777777" w:rsidR="00135C24" w:rsidRPr="009F1CE8" w:rsidRDefault="00135C24" w:rsidP="00D462BB">
      <w:pPr>
        <w:pStyle w:val="Heading1"/>
        <w:keepNext w:val="0"/>
        <w:widowControl w:val="0"/>
        <w:numPr>
          <w:ilvl w:val="0"/>
          <w:numId w:val="2"/>
        </w:numPr>
        <w:tabs>
          <w:tab w:val="clear" w:pos="709"/>
        </w:tabs>
        <w:spacing w:before="120" w:after="60"/>
        <w:rPr>
          <w:rFonts w:ascii="Arial" w:hAnsi="Arial"/>
          <w:szCs w:val="20"/>
        </w:rPr>
      </w:pPr>
      <w:r w:rsidRPr="009F1CE8">
        <w:rPr>
          <w:rFonts w:ascii="Arial" w:hAnsi="Arial"/>
          <w:szCs w:val="20"/>
        </w:rPr>
        <w:t>Severability</w:t>
      </w:r>
    </w:p>
    <w:p w14:paraId="1E95B727" w14:textId="77777777" w:rsidR="00135C24" w:rsidRPr="009F1CE8" w:rsidRDefault="00135C24" w:rsidP="00D462BB">
      <w:pPr>
        <w:pStyle w:val="BodyText"/>
        <w:widowControl w:val="0"/>
        <w:rPr>
          <w:rFonts w:cs="Arial"/>
          <w:szCs w:val="20"/>
        </w:rPr>
      </w:pPr>
      <w:r w:rsidRPr="009F1CE8">
        <w:rPr>
          <w:rFonts w:cs="Arial"/>
          <w:szCs w:val="20"/>
        </w:rPr>
        <w:t xml:space="preserve">To the extent that any portion of this deed poll is void or otherwise unenforceable then that portion will be </w:t>
      </w:r>
      <w:proofErr w:type="gramStart"/>
      <w:r w:rsidRPr="009F1CE8">
        <w:rPr>
          <w:rFonts w:cs="Arial"/>
          <w:szCs w:val="20"/>
        </w:rPr>
        <w:t>severed</w:t>
      </w:r>
      <w:proofErr w:type="gramEnd"/>
      <w:r w:rsidRPr="009F1CE8">
        <w:rPr>
          <w:rFonts w:cs="Arial"/>
          <w:szCs w:val="20"/>
        </w:rPr>
        <w:t xml:space="preserve"> and this deed poll will be construed as if the severable portion had never existed.</w:t>
      </w:r>
    </w:p>
    <w:p w14:paraId="70A0157A" w14:textId="77777777" w:rsidR="00135C24" w:rsidRPr="009F1CE8" w:rsidRDefault="00135C24" w:rsidP="00D462BB">
      <w:pPr>
        <w:pStyle w:val="Heading1"/>
        <w:keepNext w:val="0"/>
        <w:widowControl w:val="0"/>
        <w:numPr>
          <w:ilvl w:val="0"/>
          <w:numId w:val="2"/>
        </w:numPr>
        <w:spacing w:before="120" w:after="60"/>
        <w:rPr>
          <w:rFonts w:ascii="Arial" w:hAnsi="Arial"/>
          <w:szCs w:val="20"/>
        </w:rPr>
      </w:pPr>
      <w:r w:rsidRPr="009F1CE8">
        <w:rPr>
          <w:rFonts w:ascii="Arial" w:hAnsi="Arial"/>
          <w:szCs w:val="20"/>
        </w:rPr>
        <w:t>Governing law</w:t>
      </w:r>
    </w:p>
    <w:p w14:paraId="4864E002" w14:textId="77777777" w:rsidR="00135C24" w:rsidRPr="009F1CE8" w:rsidRDefault="00135C24" w:rsidP="00D462BB">
      <w:pPr>
        <w:pStyle w:val="BodyText"/>
        <w:widowControl w:val="0"/>
        <w:rPr>
          <w:rFonts w:cs="Arial"/>
          <w:szCs w:val="20"/>
        </w:rPr>
      </w:pPr>
      <w:r w:rsidRPr="009F1CE8">
        <w:rPr>
          <w:rFonts w:cs="Arial"/>
          <w:szCs w:val="20"/>
        </w:rPr>
        <w:t>This deed poll is governed by and is to be construed in accordance with the laws applicable in Queensland and the parties irrevocably submit to the non-exclusive jurisdiction of the courts of Queensland and courts competent to hear appeals from those courts.</w:t>
      </w:r>
    </w:p>
    <w:p w14:paraId="56E4F7A0" w14:textId="77777777" w:rsidR="00016990" w:rsidRPr="009014CB" w:rsidRDefault="00016990" w:rsidP="00135C24">
      <w:pPr>
        <w:rPr>
          <w:b/>
        </w:rPr>
      </w:pPr>
    </w:p>
    <w:p w14:paraId="64EC1FB3" w14:textId="77777777" w:rsidR="00EA6104" w:rsidRDefault="00EA6104" w:rsidP="00135C24">
      <w:pPr>
        <w:rPr>
          <w:rFonts w:cs="Arial"/>
          <w:b/>
          <w:szCs w:val="20"/>
        </w:rPr>
      </w:pPr>
    </w:p>
    <w:p w14:paraId="51834CF8" w14:textId="4219126F" w:rsidR="00135C24" w:rsidRPr="006A179B" w:rsidRDefault="00135C24" w:rsidP="00135C24">
      <w:pPr>
        <w:rPr>
          <w:rFonts w:cs="Arial"/>
          <w:b/>
          <w:sz w:val="18"/>
          <w:szCs w:val="18"/>
        </w:rPr>
      </w:pPr>
      <w:r w:rsidRPr="006A179B">
        <w:rPr>
          <w:rFonts w:cs="Arial"/>
          <w:b/>
          <w:sz w:val="18"/>
          <w:szCs w:val="18"/>
        </w:rPr>
        <w:t>ACKNOWLEDGEMENT OF INDEPENDENT LEGAL ADVICE</w:t>
      </w:r>
    </w:p>
    <w:p w14:paraId="352CB178" w14:textId="11AAD793" w:rsidR="00135C24" w:rsidRPr="006A179B" w:rsidRDefault="00135C24" w:rsidP="00135C24">
      <w:pPr>
        <w:spacing w:after="0"/>
        <w:rPr>
          <w:rFonts w:cs="Arial"/>
          <w:bCs/>
          <w:i/>
          <w:iCs/>
          <w:spacing w:val="-3"/>
          <w:sz w:val="18"/>
          <w:szCs w:val="18"/>
          <w:lang w:eastAsia="en-US"/>
        </w:rPr>
      </w:pPr>
      <w:r w:rsidRPr="006A179B">
        <w:rPr>
          <w:rFonts w:cs="Arial"/>
          <w:bCs/>
          <w:i/>
          <w:iCs/>
          <w:spacing w:val="-3"/>
          <w:sz w:val="18"/>
          <w:szCs w:val="18"/>
          <w:lang w:eastAsia="en-US"/>
        </w:rPr>
        <w:t>This deed poll affects your intellectual property and publication rights.</w:t>
      </w:r>
    </w:p>
    <w:p w14:paraId="0EA1073D" w14:textId="10100549" w:rsidR="00135C24" w:rsidRPr="006A179B" w:rsidRDefault="00135C24" w:rsidP="00135C24">
      <w:pPr>
        <w:rPr>
          <w:rFonts w:cs="Arial"/>
          <w:bCs/>
          <w:i/>
          <w:iCs/>
          <w:spacing w:val="-3"/>
          <w:sz w:val="18"/>
          <w:szCs w:val="18"/>
          <w:lang w:eastAsia="en-US"/>
        </w:rPr>
      </w:pPr>
      <w:r w:rsidRPr="006A179B">
        <w:rPr>
          <w:rFonts w:cs="Arial"/>
          <w:bCs/>
          <w:i/>
          <w:iCs/>
          <w:spacing w:val="-3"/>
          <w:sz w:val="18"/>
          <w:szCs w:val="18"/>
          <w:lang w:eastAsia="en-US"/>
        </w:rPr>
        <w:t>UQ recommends that you familiarise yourself with the information provided by UQ and obtain independent legal advice before signing this deed poll</w:t>
      </w:r>
      <w:r w:rsidR="00DA54D0">
        <w:rPr>
          <w:rFonts w:cs="Arial"/>
          <w:bCs/>
          <w:i/>
          <w:iCs/>
          <w:spacing w:val="-3"/>
          <w:sz w:val="18"/>
          <w:szCs w:val="18"/>
          <w:lang w:eastAsia="en-US"/>
        </w:rPr>
        <w:t>,</w:t>
      </w:r>
      <w:r w:rsidRPr="006A179B">
        <w:rPr>
          <w:rFonts w:cs="Arial"/>
          <w:bCs/>
          <w:i/>
          <w:iCs/>
          <w:spacing w:val="-3"/>
          <w:sz w:val="18"/>
          <w:szCs w:val="18"/>
          <w:lang w:eastAsia="en-US"/>
        </w:rPr>
        <w:t xml:space="preserve"> if you wish to do so, to assist you to understand the legal consequences of signing the deed poll and to clarify any queries or concerns you may have about signing.</w:t>
      </w:r>
    </w:p>
    <w:p w14:paraId="529F5CF1" w14:textId="77777777" w:rsidR="00135C24" w:rsidRPr="00B41E36" w:rsidRDefault="00135C24" w:rsidP="00135C24">
      <w:pPr>
        <w:spacing w:after="0"/>
        <w:rPr>
          <w:bCs/>
          <w:i/>
          <w:iCs/>
          <w:spacing w:val="-3"/>
          <w:sz w:val="18"/>
          <w:szCs w:val="18"/>
          <w:lang w:eastAsia="en-US"/>
        </w:rPr>
      </w:pPr>
      <w:r w:rsidRPr="006A179B">
        <w:rPr>
          <w:rFonts w:cs="Arial"/>
          <w:i/>
          <w:sz w:val="18"/>
          <w:szCs w:val="18"/>
        </w:rPr>
        <w:t xml:space="preserve">By signing below, you acknowledge that UQ has recommended that you obtain independent legal </w:t>
      </w:r>
      <w:proofErr w:type="gramStart"/>
      <w:r w:rsidRPr="006A179B">
        <w:rPr>
          <w:rFonts w:cs="Arial"/>
          <w:i/>
          <w:sz w:val="18"/>
          <w:szCs w:val="18"/>
        </w:rPr>
        <w:t>advice</w:t>
      </w:r>
      <w:proofErr w:type="gramEnd"/>
      <w:r w:rsidRPr="006A179B">
        <w:rPr>
          <w:rFonts w:cs="Arial"/>
          <w:i/>
          <w:sz w:val="18"/>
          <w:szCs w:val="18"/>
        </w:rPr>
        <w:t xml:space="preserve"> and you have had the opportunity to do so</w:t>
      </w:r>
      <w:r w:rsidRPr="006A179B">
        <w:rPr>
          <w:i/>
          <w:sz w:val="18"/>
          <w:szCs w:val="18"/>
        </w:rPr>
        <w:t>.</w:t>
      </w:r>
    </w:p>
    <w:p w14:paraId="67B09CD2" w14:textId="77777777" w:rsidR="00EA6104" w:rsidRDefault="00EA6104" w:rsidP="00135C24">
      <w:pPr>
        <w:pStyle w:val="Execution"/>
        <w:widowControl w:val="0"/>
        <w:rPr>
          <w:szCs w:val="16"/>
        </w:rPr>
      </w:pPr>
    </w:p>
    <w:p w14:paraId="6A80E629" w14:textId="744DCCA4" w:rsidR="00135C24" w:rsidRPr="00432E95" w:rsidRDefault="00135C24" w:rsidP="00135C24">
      <w:pPr>
        <w:pStyle w:val="Execution"/>
        <w:widowControl w:val="0"/>
        <w:rPr>
          <w:szCs w:val="16"/>
        </w:rPr>
      </w:pPr>
      <w:r w:rsidRPr="00B41E36">
        <w:rPr>
          <w:sz w:val="18"/>
          <w:szCs w:val="16"/>
        </w:rPr>
        <w:t>EXECUTION</w:t>
      </w:r>
      <w:r w:rsidRPr="00432E95">
        <w:rPr>
          <w:szCs w:val="16"/>
        </w:rPr>
        <w:t xml:space="preserve"> </w:t>
      </w:r>
    </w:p>
    <w:p w14:paraId="6E0AB15F" w14:textId="77777777" w:rsidR="00135C24" w:rsidRDefault="00135C24" w:rsidP="00135C24">
      <w:pPr>
        <w:widowControl w:val="0"/>
        <w:rPr>
          <w:sz w:val="18"/>
        </w:rPr>
      </w:pPr>
      <w:r w:rsidRPr="00432E95">
        <w:rPr>
          <w:sz w:val="18"/>
        </w:rPr>
        <w:t>Executed as a deed poll</w:t>
      </w:r>
    </w:p>
    <w:p w14:paraId="6295DD59" w14:textId="77777777" w:rsidR="00031440" w:rsidRPr="00432E95" w:rsidRDefault="00031440" w:rsidP="00135C24">
      <w:pPr>
        <w:widowControl w:val="0"/>
        <w:rPr>
          <w:sz w:val="18"/>
        </w:rPr>
      </w:pPr>
    </w:p>
    <w:tbl>
      <w:tblPr>
        <w:tblW w:w="0" w:type="auto"/>
        <w:tblLook w:val="01E0" w:firstRow="1" w:lastRow="1" w:firstColumn="1" w:lastColumn="1" w:noHBand="0" w:noVBand="0"/>
      </w:tblPr>
      <w:tblGrid>
        <w:gridCol w:w="2552"/>
        <w:gridCol w:w="2319"/>
      </w:tblGrid>
      <w:tr w:rsidR="00031440" w:rsidRPr="00432E95" w14:paraId="2EE46C81" w14:textId="77777777" w:rsidTr="0018515A">
        <w:trPr>
          <w:trHeight w:val="1261"/>
        </w:trPr>
        <w:tc>
          <w:tcPr>
            <w:tcW w:w="2552" w:type="dxa"/>
          </w:tcPr>
          <w:p w14:paraId="5610EE4B" w14:textId="3D7EF7A9" w:rsidR="00031440" w:rsidRPr="005A04B1" w:rsidRDefault="00031440" w:rsidP="00031440">
            <w:pPr>
              <w:pStyle w:val="TableText"/>
              <w:widowControl w:val="0"/>
              <w:rPr>
                <w:b/>
                <w:bCs/>
                <w:sz w:val="18"/>
              </w:rPr>
            </w:pPr>
            <w:r w:rsidRPr="00432E95">
              <w:rPr>
                <w:rStyle w:val="StyleBold"/>
                <w:sz w:val="18"/>
              </w:rPr>
              <w:t xml:space="preserve">SIGNED, SEALED AND DELIVERED by the </w:t>
            </w:r>
            <w:r>
              <w:rPr>
                <w:rStyle w:val="StyleBold"/>
                <w:sz w:val="18"/>
              </w:rPr>
              <w:br/>
            </w:r>
            <w:r>
              <w:rPr>
                <w:rStyle w:val="StyleBold"/>
                <w:sz w:val="18"/>
              </w:rPr>
              <w:br/>
            </w:r>
            <w:r w:rsidRPr="00432E95">
              <w:rPr>
                <w:rStyle w:val="StyleBold"/>
                <w:sz w:val="18"/>
              </w:rPr>
              <w:t>STUDENT:</w:t>
            </w:r>
          </w:p>
        </w:tc>
        <w:tc>
          <w:tcPr>
            <w:tcW w:w="2319" w:type="dxa"/>
          </w:tcPr>
          <w:p w14:paraId="7DAC9C43" w14:textId="77777777" w:rsidR="00031440" w:rsidRDefault="00031440" w:rsidP="00031440">
            <w:pPr>
              <w:pStyle w:val="TableText"/>
              <w:widowControl w:val="0"/>
              <w:rPr>
                <w:sz w:val="18"/>
              </w:rPr>
            </w:pPr>
          </w:p>
          <w:p w14:paraId="5867EEE8" w14:textId="77777777" w:rsidR="00031440" w:rsidRDefault="00031440" w:rsidP="00031440">
            <w:pPr>
              <w:pStyle w:val="TableText"/>
              <w:widowControl w:val="0"/>
              <w:ind w:left="0"/>
              <w:rPr>
                <w:sz w:val="18"/>
              </w:rPr>
            </w:pPr>
          </w:p>
          <w:p w14:paraId="6292A583" w14:textId="301CB567" w:rsidR="00031440" w:rsidRPr="0018515A" w:rsidRDefault="00031440" w:rsidP="0018515A">
            <w:pPr>
              <w:pStyle w:val="TableText"/>
              <w:widowControl w:val="0"/>
              <w:ind w:left="0"/>
              <w:rPr>
                <w:b/>
                <w:bCs/>
                <w:sz w:val="18"/>
              </w:rPr>
            </w:pPr>
            <w:r w:rsidRPr="0018515A">
              <w:rPr>
                <w:b/>
                <w:bCs/>
                <w:sz w:val="18"/>
              </w:rPr>
              <w:t>in the presence of:</w:t>
            </w:r>
          </w:p>
        </w:tc>
      </w:tr>
      <w:tr w:rsidR="00031440" w:rsidRPr="00432E95" w14:paraId="3F4F99F4" w14:textId="77777777" w:rsidTr="0018515A">
        <w:tc>
          <w:tcPr>
            <w:tcW w:w="2552" w:type="dxa"/>
          </w:tcPr>
          <w:p w14:paraId="7838A061" w14:textId="77777777" w:rsidR="00031440" w:rsidRDefault="00031440" w:rsidP="00031440">
            <w:pPr>
              <w:spacing w:before="0" w:after="0"/>
              <w:rPr>
                <w:rFonts w:cs="Arial"/>
                <w:sz w:val="18"/>
              </w:rPr>
            </w:pPr>
          </w:p>
          <w:p w14:paraId="18CF37CD" w14:textId="77777777" w:rsidR="00031440" w:rsidRDefault="00031440" w:rsidP="00031440">
            <w:pPr>
              <w:spacing w:before="0" w:after="0"/>
              <w:rPr>
                <w:rFonts w:cs="Arial"/>
                <w:sz w:val="18"/>
              </w:rPr>
            </w:pPr>
          </w:p>
          <w:p w14:paraId="03B37AD5" w14:textId="77777777" w:rsidR="00031440" w:rsidRDefault="00031440" w:rsidP="00031440">
            <w:pPr>
              <w:spacing w:before="0" w:after="0"/>
              <w:rPr>
                <w:rFonts w:cs="Arial"/>
                <w:sz w:val="18"/>
              </w:rPr>
            </w:pPr>
          </w:p>
          <w:p w14:paraId="51912CD1" w14:textId="77777777" w:rsidR="00031440" w:rsidRDefault="00031440" w:rsidP="00031440">
            <w:pPr>
              <w:spacing w:before="0" w:after="0"/>
              <w:rPr>
                <w:rFonts w:cs="Arial"/>
                <w:sz w:val="18"/>
              </w:rPr>
            </w:pPr>
          </w:p>
          <w:p w14:paraId="03DE7C30" w14:textId="504A6854" w:rsidR="00031440" w:rsidRPr="00031440" w:rsidRDefault="00031440" w:rsidP="00031440">
            <w:pPr>
              <w:spacing w:before="0" w:after="0"/>
              <w:rPr>
                <w:rFonts w:cs="Arial"/>
                <w:sz w:val="18"/>
              </w:rPr>
            </w:pPr>
            <w:r w:rsidRPr="00031440">
              <w:rPr>
                <w:rFonts w:cs="Arial"/>
                <w:sz w:val="18"/>
              </w:rPr>
              <w:t>........................................</w:t>
            </w:r>
          </w:p>
          <w:p w14:paraId="094EF184" w14:textId="77777777" w:rsidR="00031440" w:rsidRPr="00031440" w:rsidRDefault="00031440" w:rsidP="00031440">
            <w:pPr>
              <w:spacing w:before="0" w:after="0"/>
              <w:rPr>
                <w:rFonts w:cs="Arial"/>
                <w:sz w:val="18"/>
              </w:rPr>
            </w:pPr>
            <w:r w:rsidRPr="00031440">
              <w:rPr>
                <w:rFonts w:cs="Arial"/>
                <w:sz w:val="18"/>
              </w:rPr>
              <w:t>(Student signature)</w:t>
            </w:r>
          </w:p>
          <w:p w14:paraId="37327A42" w14:textId="77777777" w:rsidR="00031440" w:rsidRDefault="00031440" w:rsidP="00031440">
            <w:pPr>
              <w:pStyle w:val="TableText"/>
              <w:widowControl w:val="0"/>
              <w:rPr>
                <w:sz w:val="18"/>
              </w:rPr>
            </w:pPr>
          </w:p>
          <w:p w14:paraId="299FFE9C" w14:textId="77777777" w:rsidR="00031440" w:rsidRDefault="00031440" w:rsidP="00031440">
            <w:pPr>
              <w:pStyle w:val="TableText"/>
              <w:widowControl w:val="0"/>
              <w:rPr>
                <w:sz w:val="18"/>
              </w:rPr>
            </w:pPr>
          </w:p>
          <w:p w14:paraId="335468F1" w14:textId="77777777" w:rsidR="00031440" w:rsidRDefault="00031440" w:rsidP="00031440">
            <w:pPr>
              <w:pStyle w:val="TableText"/>
              <w:widowControl w:val="0"/>
              <w:rPr>
                <w:sz w:val="18"/>
              </w:rPr>
            </w:pPr>
          </w:p>
          <w:p w14:paraId="074F4C67" w14:textId="2ADA1AAE" w:rsidR="00031440" w:rsidRPr="00432E95" w:rsidRDefault="00031440" w:rsidP="00031440">
            <w:pPr>
              <w:pStyle w:val="TableText"/>
              <w:widowControl w:val="0"/>
              <w:rPr>
                <w:sz w:val="18"/>
              </w:rPr>
            </w:pPr>
            <w:r>
              <w:rPr>
                <w:sz w:val="18"/>
              </w:rPr>
              <w:t xml:space="preserve">   </w:t>
            </w:r>
            <w:r w:rsidRPr="00432E95">
              <w:rPr>
                <w:sz w:val="18"/>
              </w:rPr>
              <w:t>........................................</w:t>
            </w:r>
          </w:p>
          <w:p w14:paraId="0C236982" w14:textId="40C30C9E" w:rsidR="00031440" w:rsidRPr="00432E95" w:rsidRDefault="00031440" w:rsidP="00031440">
            <w:pPr>
              <w:pStyle w:val="TableText"/>
              <w:widowControl w:val="0"/>
              <w:ind w:left="0"/>
              <w:rPr>
                <w:sz w:val="18"/>
              </w:rPr>
            </w:pPr>
            <w:r w:rsidRPr="00432E95">
              <w:rPr>
                <w:sz w:val="18"/>
              </w:rPr>
              <w:t xml:space="preserve">(Print </w:t>
            </w:r>
            <w:r>
              <w:rPr>
                <w:sz w:val="18"/>
              </w:rPr>
              <w:t>Student n</w:t>
            </w:r>
            <w:r w:rsidRPr="00432E95">
              <w:rPr>
                <w:sz w:val="18"/>
              </w:rPr>
              <w:t>ame</w:t>
            </w:r>
            <w:r>
              <w:rPr>
                <w:sz w:val="18"/>
              </w:rPr>
              <w:t>)</w:t>
            </w:r>
          </w:p>
        </w:tc>
        <w:tc>
          <w:tcPr>
            <w:tcW w:w="2319" w:type="dxa"/>
          </w:tcPr>
          <w:p w14:paraId="43AEF88B" w14:textId="77777777" w:rsidR="00031440" w:rsidRDefault="00031440" w:rsidP="00031440">
            <w:pPr>
              <w:pStyle w:val="TableText"/>
              <w:widowControl w:val="0"/>
              <w:rPr>
                <w:sz w:val="18"/>
              </w:rPr>
            </w:pPr>
          </w:p>
          <w:p w14:paraId="2202AF73" w14:textId="77777777" w:rsidR="00031440" w:rsidRDefault="00031440" w:rsidP="00031440">
            <w:pPr>
              <w:pStyle w:val="TableText"/>
              <w:widowControl w:val="0"/>
              <w:rPr>
                <w:sz w:val="18"/>
              </w:rPr>
            </w:pPr>
          </w:p>
          <w:p w14:paraId="54742472" w14:textId="5C78D14F" w:rsidR="00031440" w:rsidRPr="00432E95" w:rsidRDefault="00031440" w:rsidP="00031440">
            <w:pPr>
              <w:pStyle w:val="TableText"/>
              <w:widowControl w:val="0"/>
              <w:rPr>
                <w:sz w:val="18"/>
              </w:rPr>
            </w:pPr>
            <w:r w:rsidRPr="00432E95">
              <w:rPr>
                <w:sz w:val="18"/>
              </w:rPr>
              <w:t>...........................................</w:t>
            </w:r>
          </w:p>
          <w:p w14:paraId="06A71491" w14:textId="314EB7B8" w:rsidR="00031440" w:rsidRPr="00432E95" w:rsidRDefault="00031440" w:rsidP="00031440">
            <w:pPr>
              <w:pStyle w:val="TableText"/>
              <w:widowControl w:val="0"/>
              <w:rPr>
                <w:sz w:val="18"/>
              </w:rPr>
            </w:pPr>
            <w:r>
              <w:rPr>
                <w:sz w:val="18"/>
              </w:rPr>
              <w:t>(</w:t>
            </w:r>
            <w:r w:rsidRPr="00432E95">
              <w:rPr>
                <w:sz w:val="18"/>
              </w:rPr>
              <w:t>Witness</w:t>
            </w:r>
            <w:r>
              <w:rPr>
                <w:sz w:val="18"/>
              </w:rPr>
              <w:t xml:space="preserve"> signature)</w:t>
            </w:r>
          </w:p>
          <w:p w14:paraId="3E503AF1" w14:textId="77777777" w:rsidR="00031440" w:rsidRDefault="00031440" w:rsidP="00031440">
            <w:pPr>
              <w:pStyle w:val="TableText"/>
              <w:widowControl w:val="0"/>
              <w:rPr>
                <w:sz w:val="18"/>
              </w:rPr>
            </w:pPr>
          </w:p>
          <w:p w14:paraId="34CC9EF6" w14:textId="77777777" w:rsidR="00031440" w:rsidRDefault="00031440" w:rsidP="00031440">
            <w:pPr>
              <w:pStyle w:val="TableText"/>
              <w:widowControl w:val="0"/>
              <w:ind w:left="0"/>
              <w:rPr>
                <w:sz w:val="18"/>
              </w:rPr>
            </w:pPr>
          </w:p>
          <w:p w14:paraId="1B6C5FD1" w14:textId="77777777" w:rsidR="00031440" w:rsidRDefault="00031440" w:rsidP="00031440">
            <w:pPr>
              <w:pStyle w:val="TableText"/>
              <w:widowControl w:val="0"/>
              <w:ind w:left="0"/>
              <w:rPr>
                <w:sz w:val="18"/>
              </w:rPr>
            </w:pPr>
          </w:p>
          <w:p w14:paraId="0F913596" w14:textId="20C15AFF" w:rsidR="00031440" w:rsidRPr="00432E95" w:rsidRDefault="00031440" w:rsidP="00031440">
            <w:pPr>
              <w:pStyle w:val="TableText"/>
              <w:widowControl w:val="0"/>
              <w:ind w:left="0"/>
              <w:rPr>
                <w:sz w:val="18"/>
              </w:rPr>
            </w:pPr>
            <w:r w:rsidRPr="00432E95">
              <w:rPr>
                <w:sz w:val="18"/>
              </w:rPr>
              <w:t>..........................................</w:t>
            </w:r>
          </w:p>
          <w:p w14:paraId="45934F22" w14:textId="02785DDD" w:rsidR="00031440" w:rsidRPr="00432E95" w:rsidRDefault="00031440" w:rsidP="00031440">
            <w:pPr>
              <w:pStyle w:val="TableText"/>
              <w:widowControl w:val="0"/>
              <w:rPr>
                <w:sz w:val="18"/>
              </w:rPr>
            </w:pPr>
            <w:r w:rsidRPr="00432E95">
              <w:rPr>
                <w:sz w:val="18"/>
              </w:rPr>
              <w:t xml:space="preserve">(Print </w:t>
            </w:r>
            <w:r w:rsidR="00E27B22">
              <w:rPr>
                <w:sz w:val="18"/>
              </w:rPr>
              <w:t>w</w:t>
            </w:r>
            <w:r>
              <w:rPr>
                <w:sz w:val="18"/>
              </w:rPr>
              <w:t>itness n</w:t>
            </w:r>
            <w:r w:rsidRPr="00432E95">
              <w:rPr>
                <w:sz w:val="18"/>
              </w:rPr>
              <w:t>ame)</w:t>
            </w:r>
          </w:p>
        </w:tc>
      </w:tr>
      <w:tr w:rsidR="00031440" w:rsidRPr="00432E95" w14:paraId="45419BEA" w14:textId="77777777" w:rsidTr="00031440">
        <w:trPr>
          <w:trHeight w:val="87"/>
        </w:trPr>
        <w:tc>
          <w:tcPr>
            <w:tcW w:w="2552" w:type="dxa"/>
          </w:tcPr>
          <w:p w14:paraId="1E641952" w14:textId="77777777" w:rsidR="00031440" w:rsidRDefault="00031440" w:rsidP="00031440">
            <w:pPr>
              <w:pStyle w:val="TableText"/>
              <w:widowControl w:val="0"/>
              <w:ind w:left="0"/>
              <w:rPr>
                <w:sz w:val="18"/>
              </w:rPr>
            </w:pPr>
          </w:p>
          <w:p w14:paraId="412360A1" w14:textId="06A5B6D7" w:rsidR="00031440" w:rsidRPr="00432E95" w:rsidRDefault="00031440" w:rsidP="00031440">
            <w:pPr>
              <w:pStyle w:val="TableText"/>
              <w:widowControl w:val="0"/>
              <w:ind w:left="0"/>
              <w:rPr>
                <w:sz w:val="18"/>
              </w:rPr>
            </w:pPr>
            <w:r w:rsidRPr="00432E95">
              <w:rPr>
                <w:sz w:val="18"/>
              </w:rPr>
              <w:t>.......................................</w:t>
            </w:r>
          </w:p>
          <w:p w14:paraId="42B11CF5" w14:textId="1BBE95D1" w:rsidR="00031440" w:rsidRPr="00432E95" w:rsidRDefault="00031440" w:rsidP="0018515A">
            <w:pPr>
              <w:pStyle w:val="TableText"/>
              <w:widowControl w:val="0"/>
              <w:ind w:left="0"/>
              <w:rPr>
                <w:sz w:val="18"/>
              </w:rPr>
            </w:pPr>
            <w:r>
              <w:rPr>
                <w:sz w:val="18"/>
              </w:rPr>
              <w:t xml:space="preserve">  </w:t>
            </w:r>
            <w:r w:rsidRPr="00432E95">
              <w:rPr>
                <w:sz w:val="18"/>
              </w:rPr>
              <w:t>Date</w:t>
            </w:r>
            <w:r>
              <w:rPr>
                <w:rFonts w:ascii="Times New Roman" w:hAnsi="Times New Roman" w:cs="Times New Roman"/>
                <w:noProof/>
                <w:sz w:val="24"/>
              </w:rPr>
              <w:t xml:space="preserve"> </w:t>
            </w:r>
            <w:r>
              <w:rPr>
                <w:rFonts w:ascii="Times New Roman" w:hAnsi="Times New Roman"/>
                <w:noProof/>
                <w:sz w:val="24"/>
              </w:rPr>
              <mc:AlternateContent>
                <mc:Choice Requires="wps">
                  <w:drawing>
                    <wp:anchor distT="0" distB="0" distL="0" distR="0" simplePos="0" relativeHeight="251661312" behindDoc="0" locked="0" layoutInCell="1" allowOverlap="1" wp14:anchorId="494D9EFF" wp14:editId="407D9C69">
                      <wp:simplePos x="0" y="0"/>
                      <wp:positionH relativeFrom="page">
                        <wp:posOffset>5276850</wp:posOffset>
                      </wp:positionH>
                      <wp:positionV relativeFrom="page">
                        <wp:posOffset>6629400</wp:posOffset>
                      </wp:positionV>
                      <wp:extent cx="2286000" cy="1778000"/>
                      <wp:effectExtent l="0" t="0" r="19050" b="1270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1778000"/>
                              </a:xfrm>
                              <a:prstGeom prst="rect">
                                <a:avLst/>
                              </a:prstGeom>
                              <a:gradFill>
                                <a:gsLst>
                                  <a:gs pos="0">
                                    <a:srgbClr val="FFFFFF"/>
                                  </a:gs>
                                  <a:gs pos="100000">
                                    <a:srgbClr val="FFFF4C">
                                      <a:alpha val="69999"/>
                                    </a:srgbClr>
                                  </a:gs>
                                </a:gsLst>
                                <a:lin ang="5400000" scaled="1"/>
                              </a:gradFill>
                              <a:ln w="12700">
                                <a:solidFill>
                                  <a:srgbClr val="000000"/>
                                </a:solidFill>
                                <a:prstDash val="solid"/>
                              </a:ln>
                            </wps:spPr>
                            <wps:txbx>
                              <w:txbxContent>
                                <w:p w14:paraId="41D967DD" w14:textId="77777777" w:rsidR="00031440" w:rsidRDefault="00031440" w:rsidP="00031440">
                                  <w:pPr>
                                    <w:spacing w:before="90"/>
                                    <w:ind w:left="40"/>
                                    <w:rPr>
                                      <w:b/>
                                      <w:i/>
                                      <w:color w:val="000000"/>
                                    </w:rPr>
                                  </w:pPr>
                                  <w:r>
                                    <w:rPr>
                                      <w:b/>
                                      <w:i/>
                                      <w:color w:val="000000"/>
                                    </w:rPr>
                                    <w:t xml:space="preserve">Leanne </w:t>
                                  </w:r>
                                  <w:r>
                                    <w:rPr>
                                      <w:b/>
                                      <w:i/>
                                      <w:color w:val="000000"/>
                                      <w:spacing w:val="-5"/>
                                    </w:rPr>
                                    <w:t>Fox</w:t>
                                  </w:r>
                                </w:p>
                                <w:p w14:paraId="4C727136" w14:textId="77777777" w:rsidR="00031440" w:rsidRDefault="00031440" w:rsidP="00031440">
                                  <w:pPr>
                                    <w:spacing w:before="16"/>
                                    <w:ind w:left="40"/>
                                    <w:rPr>
                                      <w:i/>
                                      <w:color w:val="000000"/>
                                    </w:rPr>
                                  </w:pPr>
                                  <w:r>
                                    <w:rPr>
                                      <w:i/>
                                      <w:color w:val="000000"/>
                                    </w:rPr>
                                    <w:t xml:space="preserve">2022-10-06 </w:t>
                                  </w:r>
                                  <w:r>
                                    <w:rPr>
                                      <w:i/>
                                      <w:color w:val="000000"/>
                                      <w:spacing w:val="-2"/>
                                    </w:rPr>
                                    <w:t>21:30:00</w:t>
                                  </w:r>
                                </w:p>
                                <w:p w14:paraId="5D6DFBFB" w14:textId="77777777" w:rsidR="00031440" w:rsidRDefault="00031440" w:rsidP="00031440">
                                  <w:pPr>
                                    <w:spacing w:before="18"/>
                                    <w:ind w:left="40"/>
                                    <w:rPr>
                                      <w:color w:val="000000"/>
                                      <w:sz w:val="20"/>
                                    </w:rPr>
                                  </w:pPr>
                                  <w:r>
                                    <w:rPr>
                                      <w:color w:val="000000"/>
                                      <w:sz w:val="20"/>
                                    </w:rPr>
                                    <w:t>-------------------------------------------</w:t>
                                  </w:r>
                                  <w:r>
                                    <w:rPr>
                                      <w:color w:val="000000"/>
                                      <w:spacing w:val="-10"/>
                                      <w:sz w:val="20"/>
                                    </w:rPr>
                                    <w:t>-</w:t>
                                  </w:r>
                                </w:p>
                                <w:p w14:paraId="5F68C471" w14:textId="77777777" w:rsidR="00031440" w:rsidRDefault="00031440" w:rsidP="00031440">
                                  <w:pPr>
                                    <w:pStyle w:val="BodyText0"/>
                                    <w:spacing w:before="10"/>
                                    <w:ind w:left="40"/>
                                    <w:rPr>
                                      <w:color w:val="000000"/>
                                      <w:sz w:val="20"/>
                                    </w:rPr>
                                  </w:pPr>
                                  <w:r>
                                    <w:rPr>
                                      <w:color w:val="000000"/>
                                    </w:rPr>
                                    <w:t>I have tried to combine and reframe these comments in the new 2.</w:t>
                                  </w: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494D9EFF" id="_x0000_t202" coordsize="21600,21600" o:spt="202" path="m,l,21600r21600,l21600,xe">
                      <v:stroke joinstyle="miter"/>
                      <v:path gradientshapeok="t" o:connecttype="rect"/>
                    </v:shapetype>
                    <v:shape id="Text Box 1" o:spid="_x0000_s1026" type="#_x0000_t202" style="position:absolute;left:0;text-align:left;margin-left:415.5pt;margin-top:522pt;width:180pt;height:140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" strokeweight="1pt">
                      <v:fill color2="#ffff4c" o:opacity2="45874f" focus="100%" type="gradient"/>
                      <v:path arrowok="t"/>
                      <v:textbox inset="0,0,0,0">
                        <w:txbxContent>
                          <w:p w14:paraId="41D967DD" w14:textId="77777777" w:rsidR="00031440" w:rsidRDefault="00031440" w:rsidP="00031440">
                            <w:pPr>
                              <w:spacing w:before="90"/>
                              <w:ind w:left="40"/>
                              <w:rPr>
                                <w:b/>
                                <w:i/>
                                <w:color w:val="000000"/>
                              </w:rPr>
                            </w:pPr>
                            <w:r>
                              <w:rPr>
                                <w:b/>
                                <w:i/>
                                <w:color w:val="000000"/>
                              </w:rPr>
                              <w:t xml:space="preserve">Leanne </w:t>
                            </w:r>
                            <w:r>
                              <w:rPr>
                                <w:b/>
                                <w:i/>
                                <w:color w:val="000000"/>
                                <w:spacing w:val="-5"/>
                              </w:rPr>
                              <w:t>Fox</w:t>
                            </w:r>
                          </w:p>
                          <w:p w14:paraId="4C727136" w14:textId="77777777" w:rsidR="00031440" w:rsidRDefault="00031440" w:rsidP="00031440">
                            <w:pPr>
                              <w:spacing w:before="16"/>
                              <w:ind w:left="40"/>
                              <w:rPr>
                                <w:i/>
                                <w:color w:val="000000"/>
                              </w:rPr>
                            </w:pPr>
                            <w:r>
                              <w:rPr>
                                <w:i/>
                                <w:color w:val="000000"/>
                              </w:rPr>
                              <w:t xml:space="preserve">2022-10-06 </w:t>
                            </w:r>
                            <w:r>
                              <w:rPr>
                                <w:i/>
                                <w:color w:val="000000"/>
                                <w:spacing w:val="-2"/>
                              </w:rPr>
                              <w:t>21:30:00</w:t>
                            </w:r>
                          </w:p>
                          <w:p w14:paraId="5D6DFBFB" w14:textId="77777777" w:rsidR="00031440" w:rsidRDefault="00031440" w:rsidP="00031440">
                            <w:pPr>
                              <w:spacing w:before="18"/>
                              <w:ind w:left="40"/>
                              <w:rPr>
                                <w:color w:val="000000"/>
                                <w:sz w:val="20"/>
                              </w:rPr>
                            </w:pPr>
                            <w:r>
                              <w:rPr>
                                <w:color w:val="000000"/>
                                <w:sz w:val="20"/>
                              </w:rPr>
                              <w:t>-------------------------------------------</w:t>
                            </w:r>
                            <w:r>
                              <w:rPr>
                                <w:color w:val="000000"/>
                                <w:spacing w:val="-10"/>
                                <w:sz w:val="20"/>
                              </w:rPr>
                              <w:t>-</w:t>
                            </w:r>
                          </w:p>
                          <w:p w14:paraId="5F68C471" w14:textId="77777777" w:rsidR="00031440" w:rsidRDefault="00031440" w:rsidP="00031440">
                            <w:pPr>
                              <w:pStyle w:val="BodyText0"/>
                              <w:spacing w:before="10"/>
                              <w:ind w:left="40"/>
                              <w:rPr>
                                <w:color w:val="000000"/>
                                <w:sz w:val="20"/>
                              </w:rPr>
                            </w:pPr>
                            <w:r>
                              <w:rPr>
                                <w:color w:val="000000"/>
                              </w:rPr>
                              <w:t>I have tried to combine and reframe these comments in the new 2.</w:t>
                            </w:r>
                          </w:p>
                        </w:txbxContent>
                      </v:textbox>
                      <w10:wrap anchorx="page" anchory="page"/>
                    </v:shape>
                  </w:pict>
                </mc:Fallback>
              </mc:AlternateContent>
            </w:r>
            <w:r>
              <w:rPr>
                <w:sz w:val="18"/>
              </w:rPr>
              <w:t xml:space="preserve">  </w:t>
            </w:r>
          </w:p>
        </w:tc>
        <w:tc>
          <w:tcPr>
            <w:tcW w:w="2319" w:type="dxa"/>
          </w:tcPr>
          <w:p w14:paraId="1FB0AE89" w14:textId="77777777" w:rsidR="00031440" w:rsidRPr="00432E95" w:rsidRDefault="00031440" w:rsidP="0018515A">
            <w:pPr>
              <w:pStyle w:val="TableText"/>
              <w:widowControl w:val="0"/>
              <w:ind w:left="0"/>
              <w:rPr>
                <w:sz w:val="18"/>
              </w:rPr>
            </w:pPr>
          </w:p>
          <w:p w14:paraId="2D2D7DD8" w14:textId="640CF1E5" w:rsidR="00031440" w:rsidRPr="00432E95" w:rsidRDefault="00031440" w:rsidP="00031440">
            <w:pPr>
              <w:pStyle w:val="TableText"/>
              <w:widowControl w:val="0"/>
              <w:rPr>
                <w:sz w:val="18"/>
              </w:rPr>
            </w:pPr>
            <w:r>
              <w:rPr>
                <w:sz w:val="18"/>
              </w:rPr>
              <w:t xml:space="preserve">  </w:t>
            </w:r>
            <w:r w:rsidRPr="00432E95">
              <w:rPr>
                <w:sz w:val="18"/>
              </w:rPr>
              <w:t xml:space="preserve"> </w:t>
            </w:r>
          </w:p>
        </w:tc>
      </w:tr>
    </w:tbl>
    <w:p w14:paraId="01072EB0" w14:textId="77777777" w:rsidR="00135C24" w:rsidRPr="000051BE" w:rsidRDefault="00135C24" w:rsidP="00135C24">
      <w:pPr>
        <w:suppressAutoHyphens/>
        <w:spacing w:after="0" w:line="360" w:lineRule="auto"/>
        <w:rPr>
          <w:rFonts w:ascii="Antique Olv" w:hAnsi="Antique Olv"/>
          <w:b/>
          <w:spacing w:val="-3"/>
          <w:lang w:eastAsia="en-US"/>
        </w:rPr>
      </w:pPr>
    </w:p>
    <w:p w14:paraId="0B96BEC7" w14:textId="77777777" w:rsidR="00135C24" w:rsidRDefault="00135C24" w:rsidP="00135C24">
      <w:pPr>
        <w:sectPr w:rsidR="00135C24" w:rsidSect="00EF44DA">
          <w:headerReference w:type="even" r:id="rId19"/>
          <w:headerReference w:type="default" r:id="rId20"/>
          <w:footerReference w:type="default" r:id="rId21"/>
          <w:headerReference w:type="first" r:id="rId22"/>
          <w:type w:val="continuous"/>
          <w:pgSz w:w="11906" w:h="16838"/>
          <w:pgMar w:top="185" w:right="746" w:bottom="709" w:left="709" w:header="284" w:footer="419" w:gutter="0"/>
          <w:cols w:num="2" w:space="708"/>
          <w:docGrid w:linePitch="360"/>
        </w:sectPr>
      </w:pPr>
    </w:p>
    <w:p w14:paraId="31218B8C" w14:textId="450423E3" w:rsidR="009C2FBC" w:rsidRDefault="009C2FBC">
      <w:pPr>
        <w:spacing w:before="0" w:after="0"/>
        <w:rPr>
          <w:rFonts w:ascii="Antique Olv" w:hAnsi="Antique Olv"/>
          <w:bCs/>
          <w:spacing w:val="-3"/>
          <w:sz w:val="20"/>
          <w:szCs w:val="20"/>
          <w:lang w:eastAsia="en-US"/>
        </w:rPr>
      </w:pPr>
      <w:r>
        <w:rPr>
          <w:rFonts w:ascii="Antique Olv" w:hAnsi="Antique Olv"/>
          <w:b/>
          <w:spacing w:val="-3"/>
          <w:lang w:eastAsia="en-US"/>
        </w:rPr>
        <w:br w:type="page"/>
      </w:r>
    </w:p>
    <w:p w14:paraId="1A650C31" w14:textId="539291AF" w:rsidR="00135C24" w:rsidRPr="0018515A" w:rsidRDefault="00135C24" w:rsidP="00031440">
      <w:pPr>
        <w:pStyle w:val="ScheduleStyle"/>
        <w:widowControl w:val="0"/>
        <w:rPr>
          <w:sz w:val="24"/>
          <w:szCs w:val="24"/>
        </w:rPr>
      </w:pPr>
      <w:r w:rsidRPr="0018515A">
        <w:rPr>
          <w:sz w:val="24"/>
          <w:szCs w:val="24"/>
        </w:rPr>
        <w:t xml:space="preserve">Schedule </w:t>
      </w:r>
    </w:p>
    <w:p w14:paraId="31918313" w14:textId="399C887A" w:rsidR="00135C24" w:rsidRPr="009F1CE8" w:rsidRDefault="00DA54D0" w:rsidP="00031440">
      <w:pPr>
        <w:rPr>
          <w:b/>
          <w:sz w:val="18"/>
          <w:szCs w:val="20"/>
        </w:rPr>
      </w:pPr>
      <w:r>
        <w:rPr>
          <w:b/>
          <w:sz w:val="18"/>
          <w:szCs w:val="20"/>
        </w:rPr>
        <w:br/>
      </w:r>
      <w:r w:rsidR="00135C24" w:rsidRPr="009F1CE8">
        <w:rPr>
          <w:b/>
          <w:sz w:val="18"/>
          <w:szCs w:val="20"/>
        </w:rPr>
        <w:t>STUDENT DETAILS</w:t>
      </w:r>
    </w:p>
    <w:p w14:paraId="365E507C" w14:textId="77777777" w:rsidR="00135C24" w:rsidRPr="0012033B" w:rsidRDefault="00135C24" w:rsidP="00135C24">
      <w:pPr>
        <w:rPr>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0"/>
        <w:gridCol w:w="7630"/>
      </w:tblGrid>
      <w:tr w:rsidR="00135C24" w:rsidRPr="009F1CE8" w14:paraId="680F4E8F" w14:textId="77777777" w:rsidTr="009014CB">
        <w:tc>
          <w:tcPr>
            <w:tcW w:w="2630" w:type="dxa"/>
          </w:tcPr>
          <w:p w14:paraId="5B42840E" w14:textId="77777777" w:rsidR="00135C24" w:rsidRPr="009F1CE8" w:rsidRDefault="00135C24" w:rsidP="0012033B">
            <w:pPr>
              <w:ind w:left="-100"/>
              <w:rPr>
                <w:b/>
                <w:szCs w:val="20"/>
              </w:rPr>
            </w:pPr>
            <w:r w:rsidRPr="009F1CE8">
              <w:rPr>
                <w:b/>
                <w:szCs w:val="20"/>
              </w:rPr>
              <w:t>Student’s Name:</w:t>
            </w:r>
          </w:p>
        </w:tc>
        <w:tc>
          <w:tcPr>
            <w:tcW w:w="7630" w:type="dxa"/>
            <w:tcBorders>
              <w:bottom w:val="single" w:sz="4" w:space="0" w:color="auto"/>
            </w:tcBorders>
          </w:tcPr>
          <w:p w14:paraId="21D0F337" w14:textId="77777777" w:rsidR="00135C24" w:rsidRPr="009F1CE8" w:rsidRDefault="00135C24" w:rsidP="002C49CC">
            <w:pPr>
              <w:rPr>
                <w:szCs w:val="20"/>
              </w:rPr>
            </w:pPr>
          </w:p>
        </w:tc>
      </w:tr>
      <w:tr w:rsidR="00135C24" w:rsidRPr="009F1CE8" w14:paraId="63463EB8" w14:textId="77777777" w:rsidTr="009014CB">
        <w:tc>
          <w:tcPr>
            <w:tcW w:w="2630" w:type="dxa"/>
          </w:tcPr>
          <w:p w14:paraId="2E45AC07" w14:textId="77777777" w:rsidR="00135C24" w:rsidRPr="009F1CE8" w:rsidRDefault="00135C24" w:rsidP="0012033B">
            <w:pPr>
              <w:ind w:left="-100"/>
              <w:rPr>
                <w:b/>
                <w:szCs w:val="20"/>
              </w:rPr>
            </w:pPr>
          </w:p>
          <w:p w14:paraId="41E5477C" w14:textId="77777777" w:rsidR="00135C24" w:rsidRPr="009F1CE8" w:rsidRDefault="00135C24" w:rsidP="0012033B">
            <w:pPr>
              <w:ind w:left="-100"/>
              <w:rPr>
                <w:szCs w:val="20"/>
              </w:rPr>
            </w:pPr>
            <w:r w:rsidRPr="009F1CE8">
              <w:rPr>
                <w:b/>
                <w:szCs w:val="20"/>
              </w:rPr>
              <w:t>Student’s Address:</w:t>
            </w:r>
          </w:p>
        </w:tc>
        <w:tc>
          <w:tcPr>
            <w:tcW w:w="7630" w:type="dxa"/>
            <w:tcBorders>
              <w:top w:val="single" w:sz="4" w:space="0" w:color="auto"/>
              <w:bottom w:val="single" w:sz="4" w:space="0" w:color="auto"/>
            </w:tcBorders>
          </w:tcPr>
          <w:p w14:paraId="13F429B4" w14:textId="77777777" w:rsidR="00135C24" w:rsidRPr="009F1CE8" w:rsidRDefault="00135C24" w:rsidP="002C49CC">
            <w:pPr>
              <w:rPr>
                <w:szCs w:val="20"/>
              </w:rPr>
            </w:pPr>
          </w:p>
          <w:p w14:paraId="18F0A713" w14:textId="77777777" w:rsidR="00135C24" w:rsidRPr="009F1CE8" w:rsidRDefault="00135C24" w:rsidP="002C49CC">
            <w:pPr>
              <w:rPr>
                <w:szCs w:val="20"/>
              </w:rPr>
            </w:pPr>
          </w:p>
        </w:tc>
      </w:tr>
      <w:tr w:rsidR="00135C24" w:rsidRPr="009F1CE8" w14:paraId="521C12A3" w14:textId="77777777" w:rsidTr="009014CB">
        <w:tc>
          <w:tcPr>
            <w:tcW w:w="2630" w:type="dxa"/>
          </w:tcPr>
          <w:p w14:paraId="18E1093D" w14:textId="77777777" w:rsidR="00135C24" w:rsidRPr="009F1CE8" w:rsidRDefault="00135C24" w:rsidP="0012033B">
            <w:pPr>
              <w:ind w:left="-100"/>
              <w:rPr>
                <w:b/>
                <w:szCs w:val="20"/>
              </w:rPr>
            </w:pPr>
          </w:p>
          <w:p w14:paraId="0C2C2E53" w14:textId="77777777" w:rsidR="00135C24" w:rsidRPr="009F1CE8" w:rsidRDefault="00135C24" w:rsidP="0012033B">
            <w:pPr>
              <w:ind w:left="-100"/>
              <w:rPr>
                <w:szCs w:val="20"/>
              </w:rPr>
            </w:pPr>
            <w:r w:rsidRPr="009F1CE8">
              <w:rPr>
                <w:b/>
                <w:szCs w:val="20"/>
              </w:rPr>
              <w:t>Student No:</w:t>
            </w:r>
          </w:p>
        </w:tc>
        <w:tc>
          <w:tcPr>
            <w:tcW w:w="7630" w:type="dxa"/>
            <w:tcBorders>
              <w:top w:val="single" w:sz="4" w:space="0" w:color="auto"/>
              <w:bottom w:val="single" w:sz="4" w:space="0" w:color="auto"/>
            </w:tcBorders>
          </w:tcPr>
          <w:p w14:paraId="15F9CC5E" w14:textId="77777777" w:rsidR="00135C24" w:rsidRPr="009F1CE8" w:rsidRDefault="00135C24" w:rsidP="002C49CC">
            <w:pPr>
              <w:rPr>
                <w:szCs w:val="20"/>
              </w:rPr>
            </w:pPr>
          </w:p>
          <w:p w14:paraId="2B21FE0D" w14:textId="77777777" w:rsidR="00135C24" w:rsidRPr="009F1CE8" w:rsidRDefault="00135C24" w:rsidP="002C49CC">
            <w:pPr>
              <w:rPr>
                <w:szCs w:val="20"/>
              </w:rPr>
            </w:pPr>
          </w:p>
        </w:tc>
      </w:tr>
      <w:tr w:rsidR="00135C24" w:rsidRPr="009F1CE8" w14:paraId="75412738" w14:textId="77777777" w:rsidTr="009014CB">
        <w:tc>
          <w:tcPr>
            <w:tcW w:w="2630" w:type="dxa"/>
          </w:tcPr>
          <w:p w14:paraId="1A03CFDC" w14:textId="77777777" w:rsidR="00135C24" w:rsidRPr="009F1CE8" w:rsidRDefault="00135C24" w:rsidP="0012033B">
            <w:pPr>
              <w:ind w:left="-100"/>
              <w:rPr>
                <w:b/>
                <w:szCs w:val="20"/>
              </w:rPr>
            </w:pPr>
          </w:p>
          <w:p w14:paraId="1F49D9D4" w14:textId="77777777" w:rsidR="00135C24" w:rsidRPr="009F1CE8" w:rsidRDefault="00135C24" w:rsidP="0012033B">
            <w:pPr>
              <w:ind w:left="-100"/>
              <w:rPr>
                <w:b/>
                <w:szCs w:val="20"/>
              </w:rPr>
            </w:pPr>
            <w:r w:rsidRPr="009F1CE8">
              <w:rPr>
                <w:b/>
                <w:szCs w:val="20"/>
              </w:rPr>
              <w:t>Principal Advisor:</w:t>
            </w:r>
          </w:p>
        </w:tc>
        <w:tc>
          <w:tcPr>
            <w:tcW w:w="7630" w:type="dxa"/>
            <w:tcBorders>
              <w:top w:val="single" w:sz="4" w:space="0" w:color="auto"/>
              <w:bottom w:val="single" w:sz="4" w:space="0" w:color="auto"/>
            </w:tcBorders>
          </w:tcPr>
          <w:p w14:paraId="6F36689D" w14:textId="77777777" w:rsidR="00135C24" w:rsidRPr="009F1CE8" w:rsidRDefault="00135C24" w:rsidP="002C49CC">
            <w:pPr>
              <w:rPr>
                <w:b/>
                <w:szCs w:val="20"/>
              </w:rPr>
            </w:pPr>
          </w:p>
          <w:p w14:paraId="15583DA2" w14:textId="77777777" w:rsidR="00135C24" w:rsidRPr="009F1CE8" w:rsidRDefault="00135C24" w:rsidP="002C49CC">
            <w:pPr>
              <w:rPr>
                <w:b/>
                <w:szCs w:val="20"/>
              </w:rPr>
            </w:pPr>
          </w:p>
        </w:tc>
      </w:tr>
      <w:tr w:rsidR="00135C24" w:rsidRPr="009F1CE8" w14:paraId="5311914F" w14:textId="77777777" w:rsidTr="009014CB">
        <w:tc>
          <w:tcPr>
            <w:tcW w:w="2630" w:type="dxa"/>
          </w:tcPr>
          <w:p w14:paraId="5F8A9876" w14:textId="77777777" w:rsidR="00135C24" w:rsidRPr="009014CB" w:rsidRDefault="00135C24" w:rsidP="009014CB">
            <w:pPr>
              <w:ind w:left="-100"/>
              <w:rPr>
                <w:b/>
              </w:rPr>
            </w:pPr>
          </w:p>
          <w:p w14:paraId="6307D04A" w14:textId="77777777" w:rsidR="00135C24" w:rsidRPr="009014CB" w:rsidRDefault="00135C24" w:rsidP="009014CB">
            <w:pPr>
              <w:ind w:left="-100"/>
            </w:pPr>
            <w:r w:rsidRPr="009014CB">
              <w:rPr>
                <w:b/>
              </w:rPr>
              <w:t>Program:</w:t>
            </w:r>
            <w:r w:rsidRPr="009014CB">
              <w:rPr>
                <w:b/>
              </w:rPr>
              <w:tab/>
            </w:r>
          </w:p>
        </w:tc>
        <w:tc>
          <w:tcPr>
            <w:tcW w:w="7630" w:type="dxa"/>
            <w:tcBorders>
              <w:top w:val="single" w:sz="4" w:space="0" w:color="auto"/>
              <w:bottom w:val="single" w:sz="4" w:space="0" w:color="auto"/>
            </w:tcBorders>
          </w:tcPr>
          <w:p w14:paraId="3DCE9687" w14:textId="77777777" w:rsidR="00135C24" w:rsidRPr="009F1CE8" w:rsidRDefault="00135C24" w:rsidP="002C49CC">
            <w:pPr>
              <w:rPr>
                <w:szCs w:val="20"/>
              </w:rPr>
            </w:pPr>
          </w:p>
          <w:p w14:paraId="3971853F" w14:textId="77777777" w:rsidR="00135C24" w:rsidRPr="009F1CE8" w:rsidRDefault="00135C24" w:rsidP="002C49CC">
            <w:pPr>
              <w:rPr>
                <w:szCs w:val="20"/>
              </w:rPr>
            </w:pPr>
          </w:p>
        </w:tc>
      </w:tr>
      <w:tr w:rsidR="005404F0" w:rsidRPr="009F1CE8" w14:paraId="4416EAAE" w14:textId="77777777" w:rsidTr="009014CB">
        <w:tc>
          <w:tcPr>
            <w:tcW w:w="2630" w:type="dxa"/>
          </w:tcPr>
          <w:p w14:paraId="63A66976" w14:textId="77777777" w:rsidR="005404F0" w:rsidRPr="009014CB" w:rsidRDefault="005404F0" w:rsidP="009014CB">
            <w:pPr>
              <w:rPr>
                <w:b/>
              </w:rPr>
            </w:pPr>
          </w:p>
          <w:p w14:paraId="347C188F" w14:textId="220A5B53" w:rsidR="005404F0" w:rsidRPr="005F3347" w:rsidRDefault="005404F0" w:rsidP="00231B82">
            <w:pPr>
              <w:ind w:left="-112"/>
              <w:rPr>
                <w:rFonts w:cs="Arial"/>
                <w:b/>
              </w:rPr>
            </w:pPr>
            <w:r w:rsidRPr="005F3347">
              <w:rPr>
                <w:rFonts w:cs="Arial"/>
                <w:b/>
                <w:spacing w:val="-3"/>
                <w:lang w:eastAsia="en-US"/>
              </w:rPr>
              <w:t>Excluded Project:</w:t>
            </w:r>
          </w:p>
        </w:tc>
        <w:tc>
          <w:tcPr>
            <w:tcW w:w="7630" w:type="dxa"/>
            <w:tcBorders>
              <w:top w:val="single" w:sz="4" w:space="0" w:color="auto"/>
              <w:bottom w:val="single" w:sz="4" w:space="0" w:color="auto"/>
            </w:tcBorders>
          </w:tcPr>
          <w:p w14:paraId="1CF9F145" w14:textId="7DD12A87" w:rsidR="007638B7" w:rsidRDefault="005404F0" w:rsidP="007638B7">
            <w:pPr>
              <w:rPr>
                <w:szCs w:val="20"/>
              </w:rPr>
            </w:pPr>
            <w:r w:rsidRPr="00267D54">
              <w:rPr>
                <w:i/>
                <w:szCs w:val="20"/>
                <w:highlight w:val="yellow"/>
              </w:rPr>
              <w:t>[</w:t>
            </w:r>
            <w:r w:rsidR="007638B7" w:rsidRPr="00267D54">
              <w:rPr>
                <w:i/>
                <w:szCs w:val="20"/>
                <w:highlight w:val="yellow"/>
              </w:rPr>
              <w:t xml:space="preserve">Guidance </w:t>
            </w:r>
            <w:proofErr w:type="gramStart"/>
            <w:r w:rsidR="007638B7" w:rsidRPr="00267D54">
              <w:rPr>
                <w:i/>
                <w:szCs w:val="20"/>
                <w:highlight w:val="yellow"/>
              </w:rPr>
              <w:t>note:</w:t>
            </w:r>
            <w:proofErr w:type="gramEnd"/>
            <w:r w:rsidR="007638B7" w:rsidRPr="00267D54">
              <w:rPr>
                <w:i/>
                <w:szCs w:val="20"/>
                <w:highlight w:val="yellow"/>
              </w:rPr>
              <w:t xml:space="preserve"> not</w:t>
            </w:r>
            <w:r w:rsidRPr="00267D54">
              <w:rPr>
                <w:i/>
                <w:szCs w:val="20"/>
                <w:highlight w:val="yellow"/>
              </w:rPr>
              <w:t xml:space="preserve"> to be </w:t>
            </w:r>
            <w:r w:rsidR="007638B7" w:rsidRPr="00267D54">
              <w:rPr>
                <w:i/>
                <w:szCs w:val="20"/>
                <w:highlight w:val="yellow"/>
              </w:rPr>
              <w:t>changed</w:t>
            </w:r>
            <w:r w:rsidR="007638B7">
              <w:rPr>
                <w:i/>
                <w:szCs w:val="20"/>
                <w:highlight w:val="yellow"/>
              </w:rPr>
              <w:t xml:space="preserve"> or</w:t>
            </w:r>
            <w:r w:rsidR="007638B7" w:rsidRPr="00267D54">
              <w:rPr>
                <w:i/>
                <w:szCs w:val="20"/>
                <w:highlight w:val="yellow"/>
              </w:rPr>
              <w:t xml:space="preserve"> </w:t>
            </w:r>
            <w:r w:rsidRPr="00267D54">
              <w:rPr>
                <w:i/>
                <w:szCs w:val="20"/>
                <w:highlight w:val="yellow"/>
              </w:rPr>
              <w:t>completed without prior written approval of UQ</w:t>
            </w:r>
            <w:r w:rsidRPr="00267D54">
              <w:rPr>
                <w:szCs w:val="20"/>
                <w:highlight w:val="yellow"/>
              </w:rPr>
              <w:t>]</w:t>
            </w:r>
            <w:r w:rsidR="007638B7">
              <w:rPr>
                <w:szCs w:val="20"/>
              </w:rPr>
              <w:t xml:space="preserve"> </w:t>
            </w:r>
          </w:p>
          <w:p w14:paraId="17C6E39E" w14:textId="3B9F3A6C" w:rsidR="005404F0" w:rsidRPr="009F1CE8" w:rsidRDefault="007638B7" w:rsidP="007638B7">
            <w:pPr>
              <w:rPr>
                <w:szCs w:val="20"/>
              </w:rPr>
            </w:pPr>
            <w:r>
              <w:rPr>
                <w:szCs w:val="20"/>
              </w:rPr>
              <w:t xml:space="preserve">NOT APPLICABLE </w:t>
            </w:r>
          </w:p>
        </w:tc>
      </w:tr>
    </w:tbl>
    <w:p w14:paraId="1D623814" w14:textId="77777777" w:rsidR="005404F0" w:rsidRDefault="005404F0" w:rsidP="00135C24">
      <w:pPr>
        <w:rPr>
          <w:rFonts w:ascii="Antique Olv" w:hAnsi="Antique Olv"/>
          <w:b/>
          <w:spacing w:val="-3"/>
          <w:lang w:eastAsia="en-US"/>
        </w:rPr>
      </w:pPr>
    </w:p>
    <w:p w14:paraId="7F0D0A0B" w14:textId="77777777" w:rsidR="002543D8" w:rsidRPr="00BF5155" w:rsidRDefault="002543D8" w:rsidP="002543D8">
      <w:pPr>
        <w:pStyle w:val="BodyText"/>
      </w:pPr>
    </w:p>
    <w:sectPr w:rsidR="002543D8" w:rsidRPr="00BF5155" w:rsidSect="00EC7B56">
      <w:type w:val="continuous"/>
      <w:pgSz w:w="11906" w:h="16838"/>
      <w:pgMar w:top="185" w:right="746" w:bottom="1440" w:left="900" w:header="284" w:footer="8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0D477" w14:textId="77777777" w:rsidR="001105C2" w:rsidRDefault="001105C2">
      <w:r>
        <w:separator/>
      </w:r>
    </w:p>
  </w:endnote>
  <w:endnote w:type="continuationSeparator" w:id="0">
    <w:p w14:paraId="13CB0AE7" w14:textId="77777777" w:rsidR="001105C2" w:rsidRDefault="001105C2">
      <w:r>
        <w:continuationSeparator/>
      </w:r>
    </w:p>
  </w:endnote>
  <w:endnote w:type="continuationNotice" w:id="1">
    <w:p w14:paraId="6A5B41A0" w14:textId="77777777" w:rsidR="001105C2" w:rsidRDefault="001105C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old">
    <w:altName w:val="Arial"/>
    <w:panose1 w:val="020B07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tique Olv">
    <w:altName w:val="Century Goth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BD6AB" w14:textId="77777777" w:rsidR="0018515A" w:rsidRDefault="001851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9A2F2" w14:textId="3F51CE3D" w:rsidR="00135C24" w:rsidRPr="007D729C" w:rsidRDefault="00856377" w:rsidP="002C49CC">
    <w:pPr>
      <w:tabs>
        <w:tab w:val="right" w:pos="10260"/>
      </w:tabs>
      <w:spacing w:after="0"/>
      <w:rPr>
        <w:rFonts w:cs="Arial"/>
        <w:szCs w:val="16"/>
      </w:rPr>
    </w:pPr>
    <w:r>
      <w:rPr>
        <w:rFonts w:cs="Arial"/>
        <w:szCs w:val="16"/>
      </w:rPr>
      <w:t xml:space="preserve">Student Intellectual Property and Confidentiality Deed Poll (newly commencing HDR Student) </w:t>
    </w:r>
    <w:r w:rsidR="00EE3437">
      <w:rPr>
        <w:rFonts w:cs="Arial"/>
        <w:szCs w:val="16"/>
      </w:rPr>
      <w:t>v</w:t>
    </w:r>
    <w:r w:rsidR="00D0427C">
      <w:rPr>
        <w:rFonts w:cs="Arial"/>
        <w:szCs w:val="16"/>
      </w:rPr>
      <w:t>3</w:t>
    </w:r>
    <w:r w:rsidR="00135C24" w:rsidRPr="00BE57BF">
      <w:rPr>
        <w:rFonts w:cs="Arial"/>
        <w:szCs w:val="16"/>
      </w:rPr>
      <w:tab/>
    </w:r>
    <w:r w:rsidR="00135C24" w:rsidRPr="00BE57BF">
      <w:rPr>
        <w:rFonts w:cs="Arial"/>
        <w:szCs w:val="16"/>
      </w:rPr>
      <w:fldChar w:fldCharType="begin"/>
    </w:r>
    <w:r w:rsidR="00135C24" w:rsidRPr="00BE57BF">
      <w:rPr>
        <w:rFonts w:cs="Arial"/>
        <w:szCs w:val="16"/>
      </w:rPr>
      <w:instrText xml:space="preserve"> PAGE </w:instrText>
    </w:r>
    <w:r w:rsidR="00135C24" w:rsidRPr="00BE57BF">
      <w:rPr>
        <w:rFonts w:cs="Arial"/>
        <w:szCs w:val="16"/>
      </w:rPr>
      <w:fldChar w:fldCharType="separate"/>
    </w:r>
    <w:r w:rsidR="00E551CD">
      <w:rPr>
        <w:rFonts w:cs="Arial"/>
        <w:noProof/>
        <w:szCs w:val="16"/>
      </w:rPr>
      <w:t>1</w:t>
    </w:r>
    <w:r w:rsidR="00135C24" w:rsidRPr="00BE57BF">
      <w:rPr>
        <w:rFonts w:cs="Arial"/>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8A89B" w14:textId="77777777" w:rsidR="0018515A" w:rsidRDefault="001851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91D99" w14:textId="5256F1F2" w:rsidR="00EC7B56" w:rsidRPr="00214F9D" w:rsidRDefault="00214F9D" w:rsidP="002C49CC">
    <w:pPr>
      <w:tabs>
        <w:tab w:val="right" w:pos="10260"/>
      </w:tabs>
      <w:spacing w:after="0"/>
      <w:rPr>
        <w:rFonts w:cs="Arial"/>
        <w:sz w:val="2"/>
        <w:szCs w:val="16"/>
      </w:rPr>
    </w:pPr>
    <w:r>
      <w:rPr>
        <w:rFonts w:cs="Arial"/>
        <w:szCs w:val="16"/>
      </w:rPr>
      <w:t xml:space="preserve">Student Intellectual Property and Confidentiality Deed Poll (newly commencing HDR Student) </w:t>
    </w:r>
    <w:r w:rsidR="00EE3437" w:rsidRPr="0018515A">
      <w:rPr>
        <w:rFonts w:cs="Arial"/>
        <w:szCs w:val="16"/>
      </w:rPr>
      <w:t>v</w:t>
    </w:r>
    <w:r w:rsidR="00D0427C" w:rsidRPr="0018515A">
      <w:rPr>
        <w:rFonts w:cs="Arial"/>
        <w:szCs w:val="16"/>
      </w:rPr>
      <w:t>3</w:t>
    </w:r>
    <w:r w:rsidR="0018515A">
      <w:rPr>
        <w:rFonts w:cs="Arial"/>
        <w:szCs w:val="16"/>
      </w:rPr>
      <w:t>-12 21102024</w:t>
    </w:r>
    <w:r>
      <w:rPr>
        <w:rFonts w:cs="Arial"/>
        <w:szCs w:val="16"/>
      </w:rPr>
      <w:tab/>
    </w:r>
    <w:r w:rsidRPr="00BE57BF">
      <w:rPr>
        <w:rFonts w:cs="Arial"/>
        <w:szCs w:val="16"/>
      </w:rPr>
      <w:fldChar w:fldCharType="begin"/>
    </w:r>
    <w:r w:rsidRPr="00BE57BF">
      <w:rPr>
        <w:rFonts w:cs="Arial"/>
        <w:szCs w:val="16"/>
      </w:rPr>
      <w:instrText xml:space="preserve"> PAGE </w:instrText>
    </w:r>
    <w:r w:rsidRPr="00BE57BF">
      <w:rPr>
        <w:rFonts w:cs="Arial"/>
        <w:szCs w:val="16"/>
      </w:rPr>
      <w:fldChar w:fldCharType="separate"/>
    </w:r>
    <w:r w:rsidR="00E551CD">
      <w:rPr>
        <w:rFonts w:cs="Arial"/>
        <w:noProof/>
        <w:szCs w:val="16"/>
      </w:rPr>
      <w:t>2</w:t>
    </w:r>
    <w:r w:rsidRPr="00BE57BF">
      <w:rPr>
        <w:rFonts w:cs="Arial"/>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2911F" w14:textId="77777777" w:rsidR="001105C2" w:rsidRDefault="001105C2">
      <w:r>
        <w:separator/>
      </w:r>
    </w:p>
  </w:footnote>
  <w:footnote w:type="continuationSeparator" w:id="0">
    <w:p w14:paraId="042171A9" w14:textId="77777777" w:rsidR="001105C2" w:rsidRDefault="001105C2">
      <w:r>
        <w:continuationSeparator/>
      </w:r>
    </w:p>
  </w:footnote>
  <w:footnote w:type="continuationNotice" w:id="1">
    <w:p w14:paraId="57C563E2" w14:textId="77777777" w:rsidR="001105C2" w:rsidRDefault="001105C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3DE24" w14:textId="77777777" w:rsidR="0018515A" w:rsidRDefault="00185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98635" w14:textId="452FDD2C" w:rsidR="00135C24" w:rsidRDefault="00135C24" w:rsidP="002C49CC">
    <w:pPr>
      <w:tabs>
        <w:tab w:val="right" w:pos="10490"/>
      </w:tabs>
    </w:pPr>
    <w:r>
      <w:rPr>
        <w:noProof/>
      </w:rPr>
      <mc:AlternateContent>
        <mc:Choice Requires="wps">
          <w:drawing>
            <wp:anchor distT="0" distB="0" distL="114300" distR="114300" simplePos="0" relativeHeight="251656704" behindDoc="0" locked="0" layoutInCell="1" allowOverlap="1" wp14:anchorId="2D327304" wp14:editId="5844C9A8">
              <wp:simplePos x="0" y="0"/>
              <wp:positionH relativeFrom="column">
                <wp:posOffset>-36665</wp:posOffset>
              </wp:positionH>
              <wp:positionV relativeFrom="paragraph">
                <wp:posOffset>1145425</wp:posOffset>
              </wp:positionV>
              <wp:extent cx="6701155" cy="0"/>
              <wp:effectExtent l="13335" t="17145" r="19685" b="209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1155" cy="0"/>
                      </a:xfrm>
                      <a:prstGeom prst="line">
                        <a:avLst/>
                      </a:prstGeom>
                      <a:noFill/>
                      <a:ln w="25400">
                        <a:solidFill>
                          <a:srgbClr val="00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DB03A"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90.2pt" to="524.75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" strokecolor="#039" strokeweight="2pt"/>
          </w:pict>
        </mc:Fallback>
      </mc:AlternateContent>
    </w:r>
    <w:r>
      <w:tab/>
    </w:r>
    <w:r>
      <w:rPr>
        <w:noProof/>
      </w:rPr>
      <w:drawing>
        <wp:inline distT="0" distB="0" distL="0" distR="0" wp14:anchorId="5ABF4107" wp14:editId="762E9D4E">
          <wp:extent cx="1542415" cy="436880"/>
          <wp:effectExtent l="0" t="0" r="635" b="1270"/>
          <wp:docPr id="3" name="Picture 3" descr="UQlogoC_colour_M_dos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QlogoC_colour_M_dos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2415" cy="4368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90F8B" w14:textId="77777777" w:rsidR="0018515A" w:rsidRDefault="001851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00F2A" w14:textId="2FB51A5D" w:rsidR="00117194" w:rsidRDefault="001171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161DB" w14:textId="7E0C9321" w:rsidR="00135C24" w:rsidRDefault="00135C24" w:rsidP="002C49CC">
    <w:pPr>
      <w:tabs>
        <w:tab w:val="right" w:pos="10206"/>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F37A2" w14:textId="7B2403DC" w:rsidR="00117194" w:rsidRDefault="00117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D6C66"/>
    <w:multiLevelType w:val="multilevel"/>
    <w:tmpl w:val="ACD28B8C"/>
    <w:lvl w:ilvl="0">
      <w:start w:val="1"/>
      <w:numFmt w:val="decimal"/>
      <w:pStyle w:val="Heading1"/>
      <w:lvlText w:val="%1"/>
      <w:lvlJc w:val="left"/>
      <w:pPr>
        <w:tabs>
          <w:tab w:val="num" w:pos="709"/>
        </w:tabs>
        <w:ind w:left="454" w:hanging="454"/>
      </w:pPr>
      <w:rPr>
        <w:rFonts w:ascii="Arial Bold" w:hAnsi="Arial Bold" w:hint="default"/>
        <w:b/>
        <w:i w:val="0"/>
        <w:color w:val="auto"/>
        <w:sz w:val="16"/>
        <w:u w:val="none"/>
      </w:rPr>
    </w:lvl>
    <w:lvl w:ilvl="1">
      <w:start w:val="1"/>
      <w:numFmt w:val="decimal"/>
      <w:pStyle w:val="Heading2"/>
      <w:lvlText w:val="%1.%2"/>
      <w:lvlJc w:val="left"/>
      <w:pPr>
        <w:tabs>
          <w:tab w:val="num" w:pos="709"/>
        </w:tabs>
        <w:ind w:left="454" w:hanging="454"/>
      </w:pPr>
      <w:rPr>
        <w:rFonts w:ascii="Arial Bold" w:hAnsi="Arial Bold" w:hint="default"/>
        <w:b/>
        <w:i w:val="0"/>
        <w:sz w:val="16"/>
      </w:rPr>
    </w:lvl>
    <w:lvl w:ilvl="2">
      <w:start w:val="1"/>
      <w:numFmt w:val="lowerLetter"/>
      <w:pStyle w:val="Heading3"/>
      <w:lvlText w:val="(%3)"/>
      <w:lvlJc w:val="left"/>
      <w:pPr>
        <w:tabs>
          <w:tab w:val="num" w:pos="1417"/>
        </w:tabs>
        <w:ind w:left="907" w:hanging="453"/>
      </w:pPr>
      <w:rPr>
        <w:rFonts w:ascii="Arial" w:hAnsi="Arial" w:hint="default"/>
        <w:b w:val="0"/>
        <w:i w:val="0"/>
        <w:sz w:val="16"/>
      </w:rPr>
    </w:lvl>
    <w:lvl w:ilvl="3">
      <w:start w:val="1"/>
      <w:numFmt w:val="lowerRoman"/>
      <w:pStyle w:val="Heading4"/>
      <w:lvlText w:val="(%4)"/>
      <w:lvlJc w:val="left"/>
      <w:pPr>
        <w:tabs>
          <w:tab w:val="num" w:pos="2126"/>
        </w:tabs>
        <w:ind w:left="1361" w:hanging="454"/>
      </w:pPr>
      <w:rPr>
        <w:rFonts w:ascii="Arial" w:hAnsi="Arial" w:hint="default"/>
        <w:b w:val="0"/>
        <w:i w:val="0"/>
        <w:sz w:val="18"/>
        <w:szCs w:val="14"/>
      </w:rPr>
    </w:lvl>
    <w:lvl w:ilvl="4">
      <w:start w:val="1"/>
      <w:numFmt w:val="upperLetter"/>
      <w:pStyle w:val="Heading5"/>
      <w:lvlText w:val="(%5)"/>
      <w:lvlJc w:val="left"/>
      <w:pPr>
        <w:tabs>
          <w:tab w:val="num" w:pos="2835"/>
        </w:tabs>
        <w:ind w:left="1701" w:hanging="340"/>
      </w:pPr>
      <w:rPr>
        <w:rFonts w:ascii="Arial" w:hAnsi="Arial" w:hint="default"/>
        <w:b w:val="0"/>
        <w:i w:val="0"/>
        <w:sz w:val="16"/>
      </w:rPr>
    </w:lvl>
    <w:lvl w:ilvl="5">
      <w:start w:val="1"/>
      <w:numFmt w:val="upperRoman"/>
      <w:pStyle w:val="Heading6"/>
      <w:lvlText w:val="(%6)"/>
      <w:lvlJc w:val="left"/>
      <w:pPr>
        <w:tabs>
          <w:tab w:val="num" w:pos="3543"/>
        </w:tabs>
        <w:ind w:left="3543" w:hanging="708"/>
      </w:pPr>
      <w:rPr>
        <w:rFonts w:ascii="Arial" w:hAnsi="Arial" w:hint="default"/>
        <w:b w:val="0"/>
        <w:i w:val="0"/>
        <w:sz w:val="16"/>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35831947"/>
    <w:multiLevelType w:val="hybridMultilevel"/>
    <w:tmpl w:val="3D822D00"/>
    <w:lvl w:ilvl="0" w:tplc="D5E44180">
      <w:start w:val="1"/>
      <w:numFmt w:val="lowerLetter"/>
      <w:pStyle w:val="BackgroundLevel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D0D7846"/>
    <w:multiLevelType w:val="multilevel"/>
    <w:tmpl w:val="DE282004"/>
    <w:styleLink w:val="BackgroundListStyle"/>
    <w:lvl w:ilvl="0">
      <w:start w:val="1"/>
      <w:numFmt w:val="upperLetter"/>
      <w:lvlText w:val="%1"/>
      <w:lvlJc w:val="left"/>
      <w:pPr>
        <w:tabs>
          <w:tab w:val="num" w:pos="360"/>
        </w:tabs>
        <w:ind w:left="360" w:hanging="360"/>
      </w:pPr>
      <w:rPr>
        <w:rFonts w:ascii="Arial" w:hAnsi="Arial" w:hint="default"/>
        <w:sz w:val="16"/>
      </w:rPr>
    </w:lvl>
    <w:lvl w:ilvl="1">
      <w:start w:val="1"/>
      <w:numFmt w:val="decimal"/>
      <w:lvlText w:val="%2"/>
      <w:lvlJc w:val="left"/>
      <w:pPr>
        <w:tabs>
          <w:tab w:val="num" w:pos="720"/>
        </w:tabs>
        <w:ind w:left="720" w:hanging="360"/>
      </w:pPr>
      <w:rPr>
        <w:rFonts w:ascii="Arial" w:hAnsi="Arial" w:hint="default"/>
        <w:sz w:val="24"/>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77BF3BBF"/>
    <w:multiLevelType w:val="multilevel"/>
    <w:tmpl w:val="61A8D276"/>
    <w:lvl w:ilvl="0">
      <w:start w:val="1"/>
      <w:numFmt w:val="upperLetter"/>
      <w:pStyle w:val="BackgroundLevel1"/>
      <w:lvlText w:val="%1"/>
      <w:lvlJc w:val="left"/>
      <w:pPr>
        <w:tabs>
          <w:tab w:val="num" w:pos="360"/>
        </w:tabs>
        <w:ind w:left="454" w:hanging="454"/>
      </w:pPr>
      <w:rPr>
        <w:rFonts w:ascii="Arial" w:hAnsi="Arial" w:hint="default"/>
        <w:sz w:val="20"/>
      </w:rPr>
    </w:lvl>
    <w:lvl w:ilvl="1">
      <w:start w:val="1"/>
      <w:numFmt w:val="decimal"/>
      <w:lvlText w:val="%2"/>
      <w:lvlJc w:val="left"/>
      <w:pPr>
        <w:tabs>
          <w:tab w:val="num" w:pos="720"/>
        </w:tabs>
        <w:ind w:left="720" w:hanging="360"/>
      </w:pPr>
      <w:rPr>
        <w:rFonts w:ascii="Arial" w:hAnsi="Arial" w:hint="default"/>
        <w:sz w:val="24"/>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174462982">
    <w:abstractNumId w:val="3"/>
  </w:num>
  <w:num w:numId="2" w16cid:durableId="148326601">
    <w:abstractNumId w:val="0"/>
  </w:num>
  <w:num w:numId="3" w16cid:durableId="2138447420">
    <w:abstractNumId w:val="0"/>
  </w:num>
  <w:num w:numId="4" w16cid:durableId="867832802">
    <w:abstractNumId w:val="2"/>
  </w:num>
  <w:num w:numId="5" w16cid:durableId="16342904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17307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29476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21151067">
    <w:abstractNumId w:val="1"/>
  </w:num>
  <w:num w:numId="9" w16cid:durableId="59820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BC5"/>
    <w:rsid w:val="00016990"/>
    <w:rsid w:val="00024D7D"/>
    <w:rsid w:val="00031440"/>
    <w:rsid w:val="00056040"/>
    <w:rsid w:val="00060E7E"/>
    <w:rsid w:val="000B61BC"/>
    <w:rsid w:val="000D2DCA"/>
    <w:rsid w:val="000F04E6"/>
    <w:rsid w:val="001105C2"/>
    <w:rsid w:val="00117194"/>
    <w:rsid w:val="0012033B"/>
    <w:rsid w:val="00123972"/>
    <w:rsid w:val="00124E68"/>
    <w:rsid w:val="0013340C"/>
    <w:rsid w:val="00135C24"/>
    <w:rsid w:val="0015187D"/>
    <w:rsid w:val="00153EF0"/>
    <w:rsid w:val="001660E6"/>
    <w:rsid w:val="00183245"/>
    <w:rsid w:val="0018515A"/>
    <w:rsid w:val="001B0B61"/>
    <w:rsid w:val="001B28E8"/>
    <w:rsid w:val="001C4D09"/>
    <w:rsid w:val="001E1219"/>
    <w:rsid w:val="001E3130"/>
    <w:rsid w:val="001E5BE9"/>
    <w:rsid w:val="00214F9D"/>
    <w:rsid w:val="0022713E"/>
    <w:rsid w:val="002309F1"/>
    <w:rsid w:val="00231B82"/>
    <w:rsid w:val="00234972"/>
    <w:rsid w:val="00235BC2"/>
    <w:rsid w:val="002543D8"/>
    <w:rsid w:val="00257E91"/>
    <w:rsid w:val="00267D54"/>
    <w:rsid w:val="002830B6"/>
    <w:rsid w:val="002907C4"/>
    <w:rsid w:val="00291BC5"/>
    <w:rsid w:val="002B15F9"/>
    <w:rsid w:val="002C49CC"/>
    <w:rsid w:val="002D3A33"/>
    <w:rsid w:val="002D50B9"/>
    <w:rsid w:val="002E13C1"/>
    <w:rsid w:val="0032295D"/>
    <w:rsid w:val="00344F65"/>
    <w:rsid w:val="003660E8"/>
    <w:rsid w:val="003862A6"/>
    <w:rsid w:val="003B1645"/>
    <w:rsid w:val="003B3560"/>
    <w:rsid w:val="003F2AE0"/>
    <w:rsid w:val="00406AC6"/>
    <w:rsid w:val="0042469F"/>
    <w:rsid w:val="00426F67"/>
    <w:rsid w:val="00432E95"/>
    <w:rsid w:val="00443428"/>
    <w:rsid w:val="00443CF1"/>
    <w:rsid w:val="0044548D"/>
    <w:rsid w:val="00456306"/>
    <w:rsid w:val="004A6E67"/>
    <w:rsid w:val="004A72F1"/>
    <w:rsid w:val="004B0A7B"/>
    <w:rsid w:val="004E1B00"/>
    <w:rsid w:val="004F51C3"/>
    <w:rsid w:val="00507AE4"/>
    <w:rsid w:val="00513947"/>
    <w:rsid w:val="00514A09"/>
    <w:rsid w:val="005404F0"/>
    <w:rsid w:val="00544C4D"/>
    <w:rsid w:val="00590814"/>
    <w:rsid w:val="005A04B1"/>
    <w:rsid w:val="005A7562"/>
    <w:rsid w:val="005D077C"/>
    <w:rsid w:val="005E76D7"/>
    <w:rsid w:val="005F22AB"/>
    <w:rsid w:val="005F3347"/>
    <w:rsid w:val="005F711B"/>
    <w:rsid w:val="006012AA"/>
    <w:rsid w:val="006133A8"/>
    <w:rsid w:val="00631E71"/>
    <w:rsid w:val="00637B6B"/>
    <w:rsid w:val="00643F0A"/>
    <w:rsid w:val="00654F23"/>
    <w:rsid w:val="00680D12"/>
    <w:rsid w:val="00682B9D"/>
    <w:rsid w:val="006909B7"/>
    <w:rsid w:val="006A179B"/>
    <w:rsid w:val="006A2877"/>
    <w:rsid w:val="006A4266"/>
    <w:rsid w:val="006B7339"/>
    <w:rsid w:val="006E2576"/>
    <w:rsid w:val="0070098D"/>
    <w:rsid w:val="0071284F"/>
    <w:rsid w:val="00724EE4"/>
    <w:rsid w:val="00750607"/>
    <w:rsid w:val="007638B7"/>
    <w:rsid w:val="00766175"/>
    <w:rsid w:val="00780062"/>
    <w:rsid w:val="007A3597"/>
    <w:rsid w:val="007C1360"/>
    <w:rsid w:val="007E4282"/>
    <w:rsid w:val="007E491F"/>
    <w:rsid w:val="007E7816"/>
    <w:rsid w:val="00823B75"/>
    <w:rsid w:val="008250F0"/>
    <w:rsid w:val="00851B02"/>
    <w:rsid w:val="0085260D"/>
    <w:rsid w:val="00856377"/>
    <w:rsid w:val="00884580"/>
    <w:rsid w:val="00890DC5"/>
    <w:rsid w:val="008A5EB6"/>
    <w:rsid w:val="008A76D7"/>
    <w:rsid w:val="008C2A7E"/>
    <w:rsid w:val="008C419E"/>
    <w:rsid w:val="008D0203"/>
    <w:rsid w:val="008E3EF8"/>
    <w:rsid w:val="009014CB"/>
    <w:rsid w:val="00955260"/>
    <w:rsid w:val="00972E8C"/>
    <w:rsid w:val="00995FC1"/>
    <w:rsid w:val="009C2FBC"/>
    <w:rsid w:val="009F1CE8"/>
    <w:rsid w:val="009F2AA4"/>
    <w:rsid w:val="00A1368B"/>
    <w:rsid w:val="00A139F8"/>
    <w:rsid w:val="00A24B72"/>
    <w:rsid w:val="00A33AD2"/>
    <w:rsid w:val="00A51EDE"/>
    <w:rsid w:val="00AB3803"/>
    <w:rsid w:val="00AE0FE0"/>
    <w:rsid w:val="00B02587"/>
    <w:rsid w:val="00B122EC"/>
    <w:rsid w:val="00B16992"/>
    <w:rsid w:val="00B41E36"/>
    <w:rsid w:val="00B81F0F"/>
    <w:rsid w:val="00B9011A"/>
    <w:rsid w:val="00BD05FC"/>
    <w:rsid w:val="00BD456E"/>
    <w:rsid w:val="00BD57A0"/>
    <w:rsid w:val="00BE1653"/>
    <w:rsid w:val="00BE76ED"/>
    <w:rsid w:val="00C0340D"/>
    <w:rsid w:val="00C16248"/>
    <w:rsid w:val="00C46087"/>
    <w:rsid w:val="00C4749A"/>
    <w:rsid w:val="00C8034C"/>
    <w:rsid w:val="00C95C43"/>
    <w:rsid w:val="00CC54F0"/>
    <w:rsid w:val="00D0427C"/>
    <w:rsid w:val="00D462BB"/>
    <w:rsid w:val="00D53D96"/>
    <w:rsid w:val="00D544CA"/>
    <w:rsid w:val="00D6210B"/>
    <w:rsid w:val="00D755AC"/>
    <w:rsid w:val="00D96BD4"/>
    <w:rsid w:val="00DA54D0"/>
    <w:rsid w:val="00DB1A05"/>
    <w:rsid w:val="00DC6FF6"/>
    <w:rsid w:val="00E16E69"/>
    <w:rsid w:val="00E27B22"/>
    <w:rsid w:val="00E551CD"/>
    <w:rsid w:val="00E560BC"/>
    <w:rsid w:val="00E9142A"/>
    <w:rsid w:val="00EA4B2B"/>
    <w:rsid w:val="00EA6104"/>
    <w:rsid w:val="00EB48FB"/>
    <w:rsid w:val="00EC7B56"/>
    <w:rsid w:val="00EE3437"/>
    <w:rsid w:val="00EF44DA"/>
    <w:rsid w:val="00F0329E"/>
    <w:rsid w:val="00F07544"/>
    <w:rsid w:val="00F160B6"/>
    <w:rsid w:val="00F44C43"/>
    <w:rsid w:val="00F80259"/>
    <w:rsid w:val="00FB4A8F"/>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DC562"/>
  <w15:docId w15:val="{6D0E4798-E718-44FE-8EB0-3EE3AE26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7193"/>
    <w:pPr>
      <w:spacing w:before="120" w:after="120"/>
    </w:pPr>
    <w:rPr>
      <w:rFonts w:ascii="Arial" w:hAnsi="Arial"/>
      <w:sz w:val="16"/>
      <w:szCs w:val="24"/>
    </w:rPr>
  </w:style>
  <w:style w:type="paragraph" w:styleId="Heading1">
    <w:name w:val="heading 1"/>
    <w:aliases w:val="1.,1. Level 1 Heading,69%,A MAJOR/BOLD,Attribute Heading 1,Chapter,H1,Head1,Heading ,Heading 1 St.George,Heading apps,L1,MAIN HEADING,Main Heading,No numbers,Para,Schedheading,Section Header,h1,h1 chapter heading,style1"/>
    <w:basedOn w:val="Normal"/>
    <w:next w:val="Heading2"/>
    <w:qFormat/>
    <w:rsid w:val="00AF6A99"/>
    <w:pPr>
      <w:keepNext/>
      <w:numPr>
        <w:numId w:val="3"/>
      </w:numPr>
      <w:pBdr>
        <w:bottom w:val="single" w:sz="4" w:space="1" w:color="auto"/>
      </w:pBdr>
      <w:tabs>
        <w:tab w:val="clear" w:pos="709"/>
      </w:tabs>
      <w:spacing w:before="240"/>
      <w:outlineLvl w:val="0"/>
    </w:pPr>
    <w:rPr>
      <w:rFonts w:ascii="Arial Bold" w:hAnsi="Arial Bold" w:cs="Arial"/>
      <w:b/>
      <w:bCs/>
      <w:kern w:val="32"/>
      <w:szCs w:val="32"/>
    </w:rPr>
  </w:style>
  <w:style w:type="paragraph" w:styleId="Heading2">
    <w:name w:val="heading 2"/>
    <w:aliases w:val="2,Attribute Heading 2,B Sub/Bold,B Sub/Bold1,B Sub/Bold11,B Sub/Bold12,B Sub/Bold2,B Sub/Bold3,H,Head 2,Header 2,List level 2,Para2,Red Ant Heading 2,body,h2,h2 main heading,h2 main heading1,h2 main heading2,heading 2TOC,list 2,list 2,test,H2"/>
    <w:basedOn w:val="Normal"/>
    <w:next w:val="BodyText"/>
    <w:qFormat/>
    <w:rsid w:val="0092124D"/>
    <w:pPr>
      <w:widowControl w:val="0"/>
      <w:numPr>
        <w:ilvl w:val="1"/>
        <w:numId w:val="3"/>
      </w:numPr>
      <w:tabs>
        <w:tab w:val="clear" w:pos="709"/>
      </w:tabs>
      <w:spacing w:after="60"/>
      <w:outlineLvl w:val="1"/>
    </w:pPr>
    <w:rPr>
      <w:rFonts w:cs="Arial"/>
      <w:b/>
      <w:bCs/>
      <w:iCs/>
      <w:szCs w:val="28"/>
    </w:rPr>
  </w:style>
  <w:style w:type="paragraph" w:styleId="Heading3">
    <w:name w:val="heading 3"/>
    <w:aliases w:val="(Alt+3),(Alt+3)1,(a),1.1.1 Level 3 Headng,3,3m,BOD 1,Bold 12,C Sub-Sub/Italic,C Sub-Sub/Italic1,H3,H31,Head 3,Head 31,Head 32,Heading 3 - St.George,Heading 3a,L3,Level 1 - 1,Level 1- 2,Major,Para3,Sub2Para,a,d,h3,h3 sub heading,h31,h32"/>
    <w:basedOn w:val="BodyText"/>
    <w:link w:val="Heading3Char"/>
    <w:qFormat/>
    <w:rsid w:val="00B95E3D"/>
    <w:pPr>
      <w:numPr>
        <w:ilvl w:val="2"/>
        <w:numId w:val="6"/>
      </w:numPr>
      <w:spacing w:before="120"/>
      <w:outlineLvl w:val="2"/>
    </w:pPr>
    <w:rPr>
      <w:rFonts w:cs="Arial"/>
      <w:bCs/>
      <w:szCs w:val="26"/>
    </w:rPr>
  </w:style>
  <w:style w:type="paragraph" w:styleId="Heading4">
    <w:name w:val="heading 4"/>
    <w:aliases w:val="(Alt+4),(Alt+4)1,(Alt+4)11,(Alt+4)2,(Alt+4)3,(Alt+4)4,(Alt+4)5,(i),4,D Sub-Sub/Plain,H4,H41,H411,H42,H421,H43,H44,H45,Heading 4 StGeorge,Level 2 - (a),Level 2 - a,Minor,Para4,Proposal Title,bb,bl,bullet,h4,h4 sub sub heading,h41,h42,i"/>
    <w:basedOn w:val="Normal"/>
    <w:qFormat/>
    <w:rsid w:val="003C6EFB"/>
    <w:pPr>
      <w:numPr>
        <w:ilvl w:val="3"/>
        <w:numId w:val="2"/>
      </w:numPr>
      <w:tabs>
        <w:tab w:val="clear" w:pos="2126"/>
      </w:tabs>
      <w:spacing w:after="60"/>
      <w:outlineLvl w:val="3"/>
    </w:pPr>
    <w:rPr>
      <w:bCs/>
      <w:szCs w:val="28"/>
    </w:rPr>
  </w:style>
  <w:style w:type="paragraph" w:styleId="Heading5">
    <w:name w:val="heading 5"/>
    <w:aliases w:val="(A),1.1.1.1.1,3rd sub-clause,5,A,Appendix,Body Text (R),Document Title 2,Dot GS,H5,Heading 5 Interstar,Heading 5 StGeorge,Heading 5(unused),L4,L5,Lev 5,Level 3 - (i),Level 3 - i,Para5,Para51,Sub4Para,h5,h51,h52,heading 5,level,level5,s"/>
    <w:basedOn w:val="Normal"/>
    <w:qFormat/>
    <w:rsid w:val="0027658D"/>
    <w:pPr>
      <w:numPr>
        <w:ilvl w:val="4"/>
        <w:numId w:val="3"/>
      </w:numPr>
      <w:tabs>
        <w:tab w:val="clear" w:pos="2835"/>
      </w:tabs>
      <w:spacing w:after="60"/>
      <w:ind w:left="1815" w:hanging="454"/>
      <w:outlineLvl w:val="4"/>
    </w:pPr>
    <w:rPr>
      <w:bCs/>
      <w:iCs/>
      <w:noProof/>
      <w:szCs w:val="26"/>
    </w:rPr>
  </w:style>
  <w:style w:type="paragraph" w:styleId="Heading6">
    <w:name w:val="heading 6"/>
    <w:aliases w:val=" not Kinhill,(I),(I)a,6,Body Text 5,H6,Heading 6 Interstar,Heading 6(unused),I,L1 PIP,Legal Level 1.,Lev 6,Level,Name of Org,Not Kinhill,Square Bullet list,Sub5Para,a.,a.1,as,b,dash GS,h6,heading 6,level 6,level6,rp_Heading 6,sub-dash"/>
    <w:basedOn w:val="Normal"/>
    <w:next w:val="BodyText"/>
    <w:qFormat/>
    <w:rsid w:val="0027658D"/>
    <w:pPr>
      <w:numPr>
        <w:ilvl w:val="5"/>
        <w:numId w:val="3"/>
      </w:numPr>
      <w:tabs>
        <w:tab w:val="clear" w:pos="3543"/>
      </w:tabs>
      <w:spacing w:after="60"/>
      <w:ind w:left="2268" w:hanging="454"/>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link w:val="BodyTextChar"/>
    <w:rsid w:val="0027658D"/>
    <w:pPr>
      <w:spacing w:before="60" w:after="60"/>
      <w:ind w:left="454"/>
    </w:pPr>
  </w:style>
  <w:style w:type="table" w:styleId="TableGrid">
    <w:name w:val="Table Grid"/>
    <w:basedOn w:val="TableNormal"/>
    <w:uiPriority w:val="59"/>
    <w:rsid w:val="00291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Normal"/>
    <w:next w:val="Heading1"/>
    <w:rsid w:val="00760EC6"/>
    <w:rPr>
      <w:b/>
      <w:bCs/>
      <w:sz w:val="20"/>
      <w:szCs w:val="20"/>
    </w:rPr>
  </w:style>
  <w:style w:type="paragraph" w:customStyle="1" w:styleId="BackgroundLevel1">
    <w:name w:val="Background Level 1"/>
    <w:basedOn w:val="Normal"/>
    <w:rsid w:val="00AF6A99"/>
    <w:pPr>
      <w:numPr>
        <w:numId w:val="1"/>
      </w:numPr>
      <w:tabs>
        <w:tab w:val="clear" w:pos="360"/>
      </w:tabs>
    </w:pPr>
    <w:rPr>
      <w:rFonts w:cs="Arial"/>
      <w:szCs w:val="16"/>
    </w:rPr>
  </w:style>
  <w:style w:type="paragraph" w:customStyle="1" w:styleId="TableText">
    <w:name w:val="Table Text"/>
    <w:basedOn w:val="Normal"/>
    <w:rsid w:val="00657385"/>
    <w:pPr>
      <w:ind w:left="-108"/>
    </w:pPr>
    <w:rPr>
      <w:rFonts w:cs="Arial"/>
    </w:rPr>
  </w:style>
  <w:style w:type="paragraph" w:customStyle="1" w:styleId="AgreementName">
    <w:name w:val="Agreement Name"/>
    <w:basedOn w:val="Normal"/>
    <w:rsid w:val="0027658D"/>
    <w:pPr>
      <w:spacing w:after="240"/>
    </w:pPr>
    <w:rPr>
      <w:rFonts w:cs="Arial"/>
      <w:b/>
      <w:sz w:val="32"/>
      <w:szCs w:val="40"/>
    </w:rPr>
  </w:style>
  <w:style w:type="paragraph" w:customStyle="1" w:styleId="Execution">
    <w:name w:val="Execution"/>
    <w:basedOn w:val="SectionHeading"/>
    <w:next w:val="Normal"/>
    <w:rsid w:val="00657385"/>
  </w:style>
  <w:style w:type="paragraph" w:styleId="BalloonText">
    <w:name w:val="Balloon Text"/>
    <w:basedOn w:val="Normal"/>
    <w:semiHidden/>
    <w:rsid w:val="00F331E7"/>
    <w:rPr>
      <w:rFonts w:ascii="Tahoma" w:hAnsi="Tahoma" w:cs="Tahoma"/>
      <w:szCs w:val="16"/>
    </w:rPr>
  </w:style>
  <w:style w:type="paragraph" w:customStyle="1" w:styleId="ScheduleStyle">
    <w:name w:val="Schedule Style"/>
    <w:basedOn w:val="Execution"/>
    <w:next w:val="Normal"/>
    <w:qFormat/>
    <w:rsid w:val="00017002"/>
  </w:style>
  <w:style w:type="paragraph" w:styleId="BodyTextIndent2">
    <w:name w:val="Body Text Indent 2"/>
    <w:basedOn w:val="Normal"/>
    <w:rsid w:val="00AF414B"/>
    <w:pPr>
      <w:spacing w:line="480" w:lineRule="auto"/>
      <w:ind w:left="283"/>
    </w:pPr>
  </w:style>
  <w:style w:type="character" w:customStyle="1" w:styleId="BodyTextChar">
    <w:name w:val="BodyText Char"/>
    <w:link w:val="BodyText"/>
    <w:rsid w:val="0027658D"/>
    <w:rPr>
      <w:rFonts w:ascii="Arial" w:hAnsi="Arial"/>
      <w:sz w:val="16"/>
      <w:szCs w:val="24"/>
      <w:lang w:val="en-AU" w:eastAsia="en-AU" w:bidi="ar-SA"/>
    </w:rPr>
  </w:style>
  <w:style w:type="character" w:customStyle="1" w:styleId="Heading3Char">
    <w:name w:val="Heading 3 Char"/>
    <w:aliases w:val="(Alt+3) Char,(Alt+3)1 Char,(a) Char,1.1.1 Level 3 Headng Char,3 Char,3m Char,BOD 1 Char,Bold 12 Char,C Sub-Sub/Italic Char,C Sub-Sub/Italic1 Char,H3 Char,H31 Char,Head 3 Char,Head 31 Char,Head 32 Char,Heading 3 - St.George Char,L3 Char"/>
    <w:link w:val="Heading3"/>
    <w:rsid w:val="00B95E3D"/>
    <w:rPr>
      <w:rFonts w:ascii="Arial" w:hAnsi="Arial" w:cs="Arial"/>
      <w:bCs/>
      <w:sz w:val="16"/>
      <w:szCs w:val="26"/>
    </w:rPr>
  </w:style>
  <w:style w:type="paragraph" w:styleId="Header">
    <w:name w:val="header"/>
    <w:basedOn w:val="Normal"/>
    <w:rsid w:val="0027658D"/>
    <w:pPr>
      <w:tabs>
        <w:tab w:val="center" w:pos="4153"/>
        <w:tab w:val="right" w:pos="8306"/>
      </w:tabs>
    </w:pPr>
  </w:style>
  <w:style w:type="numbering" w:customStyle="1" w:styleId="BackgroundListStyle">
    <w:name w:val="Background List Style"/>
    <w:rsid w:val="00A204D1"/>
    <w:pPr>
      <w:numPr>
        <w:numId w:val="4"/>
      </w:numPr>
    </w:pPr>
  </w:style>
  <w:style w:type="character" w:customStyle="1" w:styleId="StyleBold">
    <w:name w:val="Style Bold"/>
    <w:rsid w:val="00E77193"/>
    <w:rPr>
      <w:b/>
      <w:bCs/>
      <w:sz w:val="16"/>
    </w:rPr>
  </w:style>
  <w:style w:type="paragraph" w:customStyle="1" w:styleId="StyleAgreementNameBefore0pt">
    <w:name w:val="Style Agreement Name + Before:  0 pt"/>
    <w:basedOn w:val="AgreementName"/>
    <w:rsid w:val="00760EC6"/>
    <w:pPr>
      <w:spacing w:before="0" w:after="480"/>
    </w:pPr>
    <w:rPr>
      <w:rFonts w:cs="Times New Roman"/>
      <w:bCs/>
      <w:szCs w:val="20"/>
    </w:rPr>
  </w:style>
  <w:style w:type="paragraph" w:styleId="Footer">
    <w:name w:val="footer"/>
    <w:basedOn w:val="Normal"/>
    <w:rsid w:val="0027658D"/>
    <w:pPr>
      <w:tabs>
        <w:tab w:val="center" w:pos="4153"/>
        <w:tab w:val="right" w:pos="8306"/>
      </w:tabs>
    </w:pPr>
  </w:style>
  <w:style w:type="character" w:styleId="CommentReference">
    <w:name w:val="annotation reference"/>
    <w:rsid w:val="001E5310"/>
    <w:rPr>
      <w:sz w:val="16"/>
      <w:szCs w:val="16"/>
    </w:rPr>
  </w:style>
  <w:style w:type="paragraph" w:styleId="CommentText">
    <w:name w:val="annotation text"/>
    <w:basedOn w:val="Normal"/>
    <w:link w:val="CommentTextChar"/>
    <w:rsid w:val="001E5310"/>
    <w:rPr>
      <w:sz w:val="20"/>
      <w:szCs w:val="20"/>
    </w:rPr>
  </w:style>
  <w:style w:type="character" w:customStyle="1" w:styleId="CommentTextChar">
    <w:name w:val="Comment Text Char"/>
    <w:link w:val="CommentText"/>
    <w:rsid w:val="001E5310"/>
    <w:rPr>
      <w:rFonts w:ascii="Arial" w:hAnsi="Arial"/>
    </w:rPr>
  </w:style>
  <w:style w:type="paragraph" w:styleId="CommentSubject">
    <w:name w:val="annotation subject"/>
    <w:basedOn w:val="CommentText"/>
    <w:next w:val="CommentText"/>
    <w:link w:val="CommentSubjectChar"/>
    <w:rsid w:val="001E5310"/>
    <w:rPr>
      <w:b/>
      <w:bCs/>
    </w:rPr>
  </w:style>
  <w:style w:type="character" w:customStyle="1" w:styleId="CommentSubjectChar">
    <w:name w:val="Comment Subject Char"/>
    <w:link w:val="CommentSubject"/>
    <w:rsid w:val="001E5310"/>
    <w:rPr>
      <w:rFonts w:ascii="Arial" w:hAnsi="Arial"/>
      <w:b/>
      <w:bCs/>
    </w:rPr>
  </w:style>
  <w:style w:type="paragraph" w:styleId="BodyText0">
    <w:name w:val="Body Text"/>
    <w:basedOn w:val="Normal"/>
    <w:link w:val="BodyTextChar0"/>
    <w:rsid w:val="00135C24"/>
  </w:style>
  <w:style w:type="character" w:customStyle="1" w:styleId="BodyTextChar0">
    <w:name w:val="Body Text Char"/>
    <w:basedOn w:val="DefaultParagraphFont"/>
    <w:link w:val="BodyText0"/>
    <w:rsid w:val="00135C24"/>
    <w:rPr>
      <w:rFonts w:ascii="Arial" w:hAnsi="Arial"/>
      <w:sz w:val="16"/>
      <w:szCs w:val="24"/>
    </w:rPr>
  </w:style>
  <w:style w:type="paragraph" w:customStyle="1" w:styleId="BackgroundLevel2">
    <w:name w:val="Background Level 2"/>
    <w:basedOn w:val="BackgroundLevel1"/>
    <w:next w:val="Normal"/>
    <w:qFormat/>
    <w:rsid w:val="00135C24"/>
    <w:pPr>
      <w:numPr>
        <w:numId w:val="8"/>
      </w:numPr>
      <w:tabs>
        <w:tab w:val="left" w:pos="993"/>
      </w:tabs>
      <w:spacing w:before="0"/>
    </w:pPr>
  </w:style>
  <w:style w:type="paragraph" w:styleId="Revision">
    <w:name w:val="Revision"/>
    <w:hidden/>
    <w:uiPriority w:val="99"/>
    <w:semiHidden/>
    <w:rsid w:val="00682B9D"/>
    <w:rPr>
      <w:rFonts w:ascii="Arial" w:hAnsi="Arial"/>
      <w:sz w:val="16"/>
      <w:szCs w:val="24"/>
    </w:rPr>
  </w:style>
  <w:style w:type="character" w:styleId="Hyperlink">
    <w:name w:val="Hyperlink"/>
    <w:unhideWhenUsed/>
    <w:rsid w:val="008C2A7E"/>
    <w:rPr>
      <w:color w:val="0000FF"/>
      <w:u w:val="single"/>
    </w:rPr>
  </w:style>
  <w:style w:type="character" w:styleId="FollowedHyperlink">
    <w:name w:val="FollowedHyperlink"/>
    <w:basedOn w:val="DefaultParagraphFont"/>
    <w:rsid w:val="005F33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809702">
      <w:bodyDiv w:val="1"/>
      <w:marLeft w:val="0"/>
      <w:marRight w:val="0"/>
      <w:marTop w:val="0"/>
      <w:marBottom w:val="0"/>
      <w:divBdr>
        <w:top w:val="none" w:sz="0" w:space="0" w:color="auto"/>
        <w:left w:val="none" w:sz="0" w:space="0" w:color="auto"/>
        <w:bottom w:val="none" w:sz="0" w:space="0" w:color="auto"/>
        <w:right w:val="none" w:sz="0" w:space="0" w:color="auto"/>
      </w:divBdr>
    </w:div>
    <w:div w:id="990713327">
      <w:bodyDiv w:val="1"/>
      <w:marLeft w:val="0"/>
      <w:marRight w:val="0"/>
      <w:marTop w:val="0"/>
      <w:marBottom w:val="0"/>
      <w:divBdr>
        <w:top w:val="none" w:sz="0" w:space="0" w:color="auto"/>
        <w:left w:val="none" w:sz="0" w:space="0" w:color="auto"/>
        <w:bottom w:val="none" w:sz="0" w:space="0" w:color="auto"/>
        <w:right w:val="none" w:sz="0" w:space="0" w:color="auto"/>
      </w:divBdr>
    </w:div>
    <w:div w:id="1025447930">
      <w:bodyDiv w:val="1"/>
      <w:marLeft w:val="0"/>
      <w:marRight w:val="0"/>
      <w:marTop w:val="0"/>
      <w:marBottom w:val="0"/>
      <w:divBdr>
        <w:top w:val="none" w:sz="0" w:space="0" w:color="auto"/>
        <w:left w:val="none" w:sz="0" w:space="0" w:color="auto"/>
        <w:bottom w:val="none" w:sz="0" w:space="0" w:color="auto"/>
        <w:right w:val="none" w:sz="0" w:space="0" w:color="auto"/>
      </w:divBdr>
    </w:div>
    <w:div w:id="1303577787">
      <w:bodyDiv w:val="1"/>
      <w:marLeft w:val="0"/>
      <w:marRight w:val="0"/>
      <w:marTop w:val="0"/>
      <w:marBottom w:val="0"/>
      <w:divBdr>
        <w:top w:val="none" w:sz="0" w:space="0" w:color="auto"/>
        <w:left w:val="none" w:sz="0" w:space="0" w:color="auto"/>
        <w:bottom w:val="none" w:sz="0" w:space="0" w:color="auto"/>
        <w:right w:val="none" w:sz="0" w:space="0" w:color="auto"/>
      </w:divBdr>
    </w:div>
    <w:div w:id="1598102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https://intranet.sharepoint.uq.edu.au/sites/legal/Documents/Research%20Agreements/A2.%20Legal%20Services%20Research%20Agreements%20Conditions%20of%20Use%2027.08.19%20v1.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ast_x0020_Reviewed_x0020_Date xmlns="1c3eb077-38c9-40bb-a34c-17f5d0519e2f">2024-06-06T00:43:25+00:00</Last_x0020_Reviewed_x0020_Date>
    <he0c2ed8beff4a7a9ed211ad4aa694a9 xmlns="1c3eb077-38c9-40bb-a34c-17f5d0519e2f">
      <Terms xmlns="http://schemas.microsoft.com/office/infopath/2007/PartnerControls"/>
    </he0c2ed8beff4a7a9ed211ad4aa694a9>
    <intranet_nextReviewDate xmlns="6505199c-f440-45c6-bd72-5220b3c0cc08"/>
    <TaxCatchAll xmlns="3340d01d-316b-48ba-be88-480d03011e95" xsi:nil="true"/>
    <jd7ea59aba6d49aeb233ca09dd299f41 xmlns="6505199c-f440-45c6-bd72-5220b3c0cc08">
      <Terms xmlns="http://schemas.microsoft.com/office/infopath/2007/PartnerControls"/>
    </jd7ea59aba6d49aeb233ca09dd299f41>
    <_dlc_DocId xmlns="1c3eb077-38c9-40bb-a34c-17f5d0519e2f">7N27Z44KAZRP-412004113-92</_dlc_DocId>
    <_dlc_DocIdUrl xmlns="1c3eb077-38c9-40bb-a34c-17f5d0519e2f">
      <Url>https://uq.sharepoint.com/sites/org-legalservices-iss/_layouts/15/DocIdRedir.aspx?ID=7N27Z44KAZRP-412004113-92</Url>
      <Description>7N27Z44KAZRP-412004113-92</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33B08226D2E7247AF9F6057961777D3" ma:contentTypeVersion="13" ma:contentTypeDescription="Create a new document." ma:contentTypeScope="" ma:versionID="3d8abbdeec88e095aa372e4e88a3fba5">
  <xsd:schema xmlns:xsd="http://www.w3.org/2001/XMLSchema" xmlns:xs="http://www.w3.org/2001/XMLSchema" xmlns:p="http://schemas.microsoft.com/office/2006/metadata/properties" xmlns:ns2="1c3eb077-38c9-40bb-a34c-17f5d0519e2f" xmlns:ns3="6505199c-f440-45c6-bd72-5220b3c0cc08" xmlns:ns4="3340d01d-316b-48ba-be88-480d03011e95" xmlns:ns5="229cdc5a-6848-4b7f-b14a-1769cc4eda66" targetNamespace="http://schemas.microsoft.com/office/2006/metadata/properties" ma:root="true" ma:fieldsID="6947099871a40516f31d81f510318a2f" ns2:_="" ns3:_="" ns4:_="" ns5:_="">
    <xsd:import namespace="1c3eb077-38c9-40bb-a34c-17f5d0519e2f"/>
    <xsd:import namespace="6505199c-f440-45c6-bd72-5220b3c0cc08"/>
    <xsd:import namespace="3340d01d-316b-48ba-be88-480d03011e95"/>
    <xsd:import namespace="229cdc5a-6848-4b7f-b14a-1769cc4eda66"/>
    <xsd:element name="properties">
      <xsd:complexType>
        <xsd:sequence>
          <xsd:element name="documentManagement">
            <xsd:complexType>
              <xsd:all>
                <xsd:element ref="ns2:he0c2ed8beff4a7a9ed211ad4aa694a9" minOccurs="0"/>
                <xsd:element ref="ns3:jd7ea59aba6d49aeb233ca09dd299f41" minOccurs="0"/>
                <xsd:element ref="ns4:TaxCatchAll" minOccurs="0"/>
                <xsd:element ref="ns2:Last_x0020_Reviewed_x0020_Date"/>
                <xsd:element ref="ns2:_dlc_DocId" minOccurs="0"/>
                <xsd:element ref="ns2:_dlc_DocIdUrl" minOccurs="0"/>
                <xsd:element ref="ns3:intranet_nextReviewDate"/>
                <xsd:element ref="ns2:_dlc_DocIdPersistId" minOccurs="0"/>
                <xsd:element ref="ns5:MediaServiceMetadata" minOccurs="0"/>
                <xsd:element ref="ns5:MediaServiceFastMetadata"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3eb077-38c9-40bb-a34c-17f5d0519e2f" elementFormDefault="qualified">
    <xsd:import namespace="http://schemas.microsoft.com/office/2006/documentManagement/types"/>
    <xsd:import namespace="http://schemas.microsoft.com/office/infopath/2007/PartnerControls"/>
    <xsd:element name="he0c2ed8beff4a7a9ed211ad4aa694a9" ma:index="8" ma:taxonomy="true" ma:internalName="he0c2ed8beff4a7a9ed211ad4aa694a9" ma:taxonomyFieldName="intranet_contentowner" ma:displayName="Content Owner" ma:default="" ma:fieldId="{1e0c2ed8-beff-4a7a-9ed2-11ad4aa694a9}" ma:sspId="28babe79-dfb6-408c-aa7a-07abcf6abbf7" ma:termSetId="cb8cd360-0ce3-4186-b9e9-c629a1f13c7a" ma:anchorId="00000000-0000-0000-0000-000000000000" ma:open="false" ma:isKeyword="false">
      <xsd:complexType>
        <xsd:sequence>
          <xsd:element ref="pc:Terms" minOccurs="0" maxOccurs="1"/>
        </xsd:sequence>
      </xsd:complexType>
    </xsd:element>
    <xsd:element name="Last_x0020_Reviewed_x0020_Date" ma:index="13" ma:displayName="Last Reviewed Date" ma:default="[today]" ma:format="DateOnly" ma:internalName="Last_x0020_Reviewed_x0020_Date">
      <xsd:simpleType>
        <xsd:restriction base="dms:DateTime"/>
      </xsd:simple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505199c-f440-45c6-bd72-5220b3c0cc08" elementFormDefault="qualified">
    <xsd:import namespace="http://schemas.microsoft.com/office/2006/documentManagement/types"/>
    <xsd:import namespace="http://schemas.microsoft.com/office/infopath/2007/PartnerControls"/>
    <xsd:element name="jd7ea59aba6d49aeb233ca09dd299f41" ma:index="9" ma:taxonomy="true" ma:internalName="jd7ea59aba6d49aeb233ca09dd299f41" ma:taxonomyFieldName="intranet_Topics" ma:displayName="Topics" ma:default="" ma:fieldId="{3d7ea59a-ba6d-49ae-b233-ca09dd299f41}" ma:taxonomyMulti="true" ma:sspId="28babe79-dfb6-408c-aa7a-07abcf6abbf7" ma:termSetId="e7fa0b44-2fdd-48f6-a2fb-2ebe39e20842" ma:anchorId="00000000-0000-0000-0000-000000000000" ma:open="false" ma:isKeyword="false">
      <xsd:complexType>
        <xsd:sequence>
          <xsd:element ref="pc:Terms" minOccurs="0" maxOccurs="1"/>
        </xsd:sequence>
      </xsd:complexType>
    </xsd:element>
    <xsd:element name="intranet_nextReviewDate" ma:index="16" ma:displayName="Next Review Date" ma:format="DateOnly" ma:internalName="intranet_next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340d01d-316b-48ba-be88-480d03011e9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fbe0b8c5-6e47-4dab-830f-8bd939d148f4}" ma:internalName="TaxCatchAll" ma:showField="CatchAllData" ma:web="3340d01d-316b-48ba-be88-480d03011e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9cdc5a-6848-4b7f-b14a-1769cc4eda6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A2F170-043C-429A-ABFB-75E0A937127F}">
  <ds:schemaRefs>
    <ds:schemaRef ds:uri="http://schemas.microsoft.com/office/2006/metadata/properties"/>
    <ds:schemaRef ds:uri="http://schemas.microsoft.com/office/infopath/2007/PartnerControls"/>
    <ds:schemaRef ds:uri="http://schemas.microsoft.com/sharepoint/v3"/>
    <ds:schemaRef ds:uri="1c3eb077-38c9-40bb-a34c-17f5d0519e2f"/>
    <ds:schemaRef ds:uri="6505199c-f440-45c6-bd72-5220b3c0cc08"/>
    <ds:schemaRef ds:uri="3340d01d-316b-48ba-be88-480d03011e95"/>
  </ds:schemaRefs>
</ds:datastoreItem>
</file>

<file path=customXml/itemProps2.xml><?xml version="1.0" encoding="utf-8"?>
<ds:datastoreItem xmlns:ds="http://schemas.openxmlformats.org/officeDocument/2006/customXml" ds:itemID="{31D24EE2-FBAF-4E5B-ABF8-F814D30D7D1A}">
  <ds:schemaRefs>
    <ds:schemaRef ds:uri="http://schemas.openxmlformats.org/officeDocument/2006/bibliography"/>
  </ds:schemaRefs>
</ds:datastoreItem>
</file>

<file path=customXml/itemProps3.xml><?xml version="1.0" encoding="utf-8"?>
<ds:datastoreItem xmlns:ds="http://schemas.openxmlformats.org/officeDocument/2006/customXml" ds:itemID="{1E044DD8-13B7-4777-A190-0355906191B5}">
  <ds:schemaRefs>
    <ds:schemaRef ds:uri="http://schemas.microsoft.com/sharepoint/events"/>
  </ds:schemaRefs>
</ds:datastoreItem>
</file>

<file path=customXml/itemProps4.xml><?xml version="1.0" encoding="utf-8"?>
<ds:datastoreItem xmlns:ds="http://schemas.openxmlformats.org/officeDocument/2006/customXml" ds:itemID="{466FF361-F6F2-4A60-8CD9-A82110E12CD6}">
  <ds:schemaRefs>
    <ds:schemaRef ds:uri="http://schemas.microsoft.com/sharepoint/v3/contenttype/forms"/>
  </ds:schemaRefs>
</ds:datastoreItem>
</file>

<file path=customXml/itemProps5.xml><?xml version="1.0" encoding="utf-8"?>
<ds:datastoreItem xmlns:ds="http://schemas.openxmlformats.org/officeDocument/2006/customXml" ds:itemID="{D4ECD860-AA33-4BD5-A024-960F67A05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3eb077-38c9-40bb-a34c-17f5d0519e2f"/>
    <ds:schemaRef ds:uri="6505199c-f440-45c6-bd72-5220b3c0cc08"/>
    <ds:schemaRef ds:uri="3340d01d-316b-48ba-be88-480d03011e95"/>
    <ds:schemaRef ds:uri="229cdc5a-6848-4b7f-b14a-1769cc4ed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2467</Words>
  <Characters>14064</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Cristy Sun</dc:creator>
  <cp:keywords/>
  <dc:description/>
  <cp:lastModifiedBy>Christine Phoenix</cp:lastModifiedBy>
  <cp:revision>2</cp:revision>
  <cp:lastPrinted>2024-10-18T06:49:00Z</cp:lastPrinted>
  <dcterms:created xsi:type="dcterms:W3CDTF">2024-10-21T04:34:00Z</dcterms:created>
  <dcterms:modified xsi:type="dcterms:W3CDTF">2024-10-21T04:34:00Z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Spec">
    <vt:lpwstr/>
  </property>
  <property fmtid="{D5CDD505-2E9C-101B-9397-08002B2CF9AE}" pid="3" name="AuthorAccSpec">
    <vt:lpwstr/>
  </property>
  <property fmtid="{D5CDD505-2E9C-101B-9397-08002B2CF9AE}" pid="4" name="AuthorFullTimeEquivalent">
    <vt:lpwstr>0.60</vt:lpwstr>
  </property>
  <property fmtid="{D5CDD505-2E9C-101B-9397-08002B2CF9AE}" pid="5" name="AuthorHoursPerWeek">
    <vt:lpwstr>0</vt:lpwstr>
  </property>
  <property fmtid="{D5CDD505-2E9C-101B-9397-08002B2CF9AE}" pid="6" name="AuthorIsLawyer">
    <vt:lpwstr>Yes</vt:lpwstr>
  </property>
  <property fmtid="{D5CDD505-2E9C-101B-9397-08002B2CF9AE}" pid="7" name="AuthorIsSuperUsers">
    <vt:lpwstr>Yes</vt:lpwstr>
  </property>
  <property fmtid="{D5CDD505-2E9C-101B-9397-08002B2CF9AE}" pid="8" name="AuthorName">
    <vt:lpwstr>Cristy Sun</vt:lpwstr>
  </property>
  <property fmtid="{D5CDD505-2E9C-101B-9397-08002B2CF9AE}" pid="9" name="AuthorObjectPronoun">
    <vt:lpwstr/>
  </property>
  <property fmtid="{D5CDD505-2E9C-101B-9397-08002B2CF9AE}" pid="10" name="AuthorObjPro">
    <vt:lpwstr/>
  </property>
  <property fmtid="{D5CDD505-2E9C-101B-9397-08002B2CF9AE}" pid="11" name="AuthorPosPro">
    <vt:lpwstr/>
  </property>
  <property fmtid="{D5CDD505-2E9C-101B-9397-08002B2CF9AE}" pid="12" name="AuthorPossessivePronoun">
    <vt:lpwstr/>
  </property>
  <property fmtid="{D5CDD505-2E9C-101B-9397-08002B2CF9AE}" pid="13" name="AuthorPracticingCertificateNo">
    <vt:lpwstr/>
  </property>
  <property fmtid="{D5CDD505-2E9C-101B-9397-08002B2CF9AE}" pid="14" name="AuthorPronoun">
    <vt:lpwstr/>
  </property>
  <property fmtid="{D5CDD505-2E9C-101B-9397-08002B2CF9AE}" pid="15" name="AuthorTitle">
    <vt:lpwstr/>
  </property>
  <property fmtid="{D5CDD505-2E9C-101B-9397-08002B2CF9AE}" pid="16" name="AuthorUserDepartment">
    <vt:lpwstr>Research</vt:lpwstr>
  </property>
  <property fmtid="{D5CDD505-2E9C-101B-9397-08002B2CF9AE}" pid="17" name="AuthorUserDirectLine">
    <vt:lpwstr/>
  </property>
  <property fmtid="{D5CDD505-2E9C-101B-9397-08002B2CF9AE}" pid="18" name="AuthorUserDisplayName">
    <vt:lpwstr>Cristy Sun</vt:lpwstr>
  </property>
  <property fmtid="{D5CDD505-2E9C-101B-9397-08002B2CF9AE}" pid="19" name="AuthorUserEmail">
    <vt:lpwstr/>
  </property>
  <property fmtid="{D5CDD505-2E9C-101B-9397-08002B2CF9AE}" pid="20" name="AuthorUserFirstName">
    <vt:lpwstr>Cristy</vt:lpwstr>
  </property>
  <property fmtid="{D5CDD505-2E9C-101B-9397-08002B2CF9AE}" pid="21" name="AuthorUserFullName">
    <vt:lpwstr>Cristy Sun</vt:lpwstr>
  </property>
  <property fmtid="{D5CDD505-2E9C-101B-9397-08002B2CF9AE}" pid="22" name="AuthorUserGender">
    <vt:lpwstr/>
  </property>
  <property fmtid="{D5CDD505-2E9C-101B-9397-08002B2CF9AE}" pid="23" name="AuthorUserInitials">
    <vt:lpwstr/>
  </property>
  <property fmtid="{D5CDD505-2E9C-101B-9397-08002B2CF9AE}" pid="24" name="AuthorUserLastName">
    <vt:lpwstr>Sun</vt:lpwstr>
  </property>
  <property fmtid="{D5CDD505-2E9C-101B-9397-08002B2CF9AE}" pid="25" name="AuthorUserMiddleName">
    <vt:lpwstr/>
  </property>
  <property fmtid="{D5CDD505-2E9C-101B-9397-08002B2CF9AE}" pid="26" name="AuthorUserName">
    <vt:lpwstr>Cristy.Sun</vt:lpwstr>
  </property>
  <property fmtid="{D5CDD505-2E9C-101B-9397-08002B2CF9AE}" pid="27" name="AuthorUserObjectPronoun">
    <vt:lpwstr/>
  </property>
  <property fmtid="{D5CDD505-2E9C-101B-9397-08002B2CF9AE}" pid="28" name="AuthorUserObjPro">
    <vt:lpwstr/>
  </property>
  <property fmtid="{D5CDD505-2E9C-101B-9397-08002B2CF9AE}" pid="29" name="AuthorUserPosition">
    <vt:lpwstr/>
  </property>
  <property fmtid="{D5CDD505-2E9C-101B-9397-08002B2CF9AE}" pid="30" name="AuthorUserPosPro">
    <vt:lpwstr/>
  </property>
  <property fmtid="{D5CDD505-2E9C-101B-9397-08002B2CF9AE}" pid="31" name="AuthorUserPossessivePronoun">
    <vt:lpwstr/>
  </property>
  <property fmtid="{D5CDD505-2E9C-101B-9397-08002B2CF9AE}" pid="32" name="AuthorUserPronoun">
    <vt:lpwstr/>
  </property>
  <property fmtid="{D5CDD505-2E9C-101B-9397-08002B2CF9AE}" pid="33" name="AuthorUserReference">
    <vt:lpwstr/>
  </property>
  <property fmtid="{D5CDD505-2E9C-101B-9397-08002B2CF9AE}" pid="34" name="AuthorUserTimezone">
    <vt:lpwstr>E. Australia Standard Time;600;(UTC+10:00) Brisbane;E. Australia Standard Time;E. Australia Daylight Time;;</vt:lpwstr>
  </property>
  <property fmtid="{D5CDD505-2E9C-101B-9397-08002B2CF9AE}" pid="35" name="AuthorUserTitle">
    <vt:lpwstr/>
  </property>
  <property fmtid="{D5CDD505-2E9C-101B-9397-08002B2CF9AE}" pid="36" name="AuthorUserWorkPhoneNumber">
    <vt:lpwstr/>
  </property>
  <property fmtid="{D5CDD505-2E9C-101B-9397-08002B2CF9AE}" pid="37" name="DocID">
    <vt:lpwstr>39417358_5</vt:lpwstr>
  </property>
  <property fmtid="{D5CDD505-2E9C-101B-9397-08002B2CF9AE}" pid="38" name="DocumentCreated">
    <vt:lpwstr>20/02/2019 11:42 AM</vt:lpwstr>
  </property>
  <property fmtid="{D5CDD505-2E9C-101B-9397-08002B2CF9AE}" pid="39" name="DocumentDate">
    <vt:lpwstr>20/02/2019 11:42 AM</vt:lpwstr>
  </property>
  <property fmtid="{D5CDD505-2E9C-101B-9397-08002B2CF9AE}" pid="40" name="DocumentExtension">
    <vt:lpwstr>.doc</vt:lpwstr>
  </property>
  <property fmtid="{D5CDD505-2E9C-101B-9397-08002B2CF9AE}" pid="41" name="DocumentID">
    <vt:lpwstr>1008239</vt:lpwstr>
  </property>
  <property fmtid="{D5CDD505-2E9C-101B-9397-08002B2CF9AE}" pid="42" name="DocumentModified">
    <vt:lpwstr>20/02/2019 11:42 AM</vt:lpwstr>
  </property>
  <property fmtid="{D5CDD505-2E9C-101B-9397-08002B2CF9AE}" pid="43" name="DocumentName">
    <vt:lpwstr>39417358(5)_13. Material Transfer Agreement (Third party providing mater....doc</vt:lpwstr>
  </property>
  <property fmtid="{D5CDD505-2E9C-101B-9397-08002B2CF9AE}" pid="44" name="DocumentNameWithoutExtension">
    <vt:lpwstr>39417358(5)_13. Material Transfer Agreement (Third party providing mater...</vt:lpwstr>
  </property>
  <property fmtid="{D5CDD505-2E9C-101B-9397-08002B2CF9AE}" pid="45" name="DocumentVersion">
    <vt:lpwstr/>
  </property>
  <property fmtid="{D5CDD505-2E9C-101B-9397-08002B2CF9AE}" pid="46" name="DocumentVersionNum">
    <vt:lpwstr>1</vt:lpwstr>
  </property>
  <property fmtid="{D5CDD505-2E9C-101B-9397-08002B2CF9AE}" pid="47" name="FullTimeEquivalent">
    <vt:lpwstr>0.60</vt:lpwstr>
  </property>
  <property fmtid="{D5CDD505-2E9C-101B-9397-08002B2CF9AE}" pid="48" name="HoursPerWeek">
    <vt:lpwstr>0</vt:lpwstr>
  </property>
  <property fmtid="{D5CDD505-2E9C-101B-9397-08002B2CF9AE}" pid="49" name="ID">
    <vt:lpwstr>1008239</vt:lpwstr>
  </property>
  <property fmtid="{D5CDD505-2E9C-101B-9397-08002B2CF9AE}" pid="50" name="IsLawyer">
    <vt:lpwstr>Yes</vt:lpwstr>
  </property>
  <property fmtid="{D5CDD505-2E9C-101B-9397-08002B2CF9AE}" pid="51" name="IsSuperUsers">
    <vt:lpwstr>Yes</vt:lpwstr>
  </property>
  <property fmtid="{D5CDD505-2E9C-101B-9397-08002B2CF9AE}" pid="52" name="Name">
    <vt:lpwstr>Cristy Sun</vt:lpwstr>
  </property>
  <property fmtid="{D5CDD505-2E9C-101B-9397-08002B2CF9AE}" pid="53" name="ObjectPronoun">
    <vt:lpwstr/>
  </property>
  <property fmtid="{D5CDD505-2E9C-101B-9397-08002B2CF9AE}" pid="54" name="ObjPro">
    <vt:lpwstr/>
  </property>
  <property fmtid="{D5CDD505-2E9C-101B-9397-08002B2CF9AE}" pid="55" name="PosPro">
    <vt:lpwstr/>
  </property>
  <property fmtid="{D5CDD505-2E9C-101B-9397-08002B2CF9AE}" pid="56" name="PossessivePronoun">
    <vt:lpwstr/>
  </property>
  <property fmtid="{D5CDD505-2E9C-101B-9397-08002B2CF9AE}" pid="57" name="PracticingCertificateNo">
    <vt:lpwstr/>
  </property>
  <property fmtid="{D5CDD505-2E9C-101B-9397-08002B2CF9AE}" pid="58" name="Pronoun">
    <vt:lpwstr/>
  </property>
  <property fmtid="{D5CDD505-2E9C-101B-9397-08002B2CF9AE}" pid="59" name="Reference">
    <vt:lpwstr/>
  </property>
  <property fmtid="{D5CDD505-2E9C-101B-9397-08002B2CF9AE}" pid="60" name="Tags">
    <vt:lpwstr/>
  </property>
  <property fmtid="{D5CDD505-2E9C-101B-9397-08002B2CF9AE}" pid="61" name="Title">
    <vt:lpwstr/>
  </property>
  <property fmtid="{D5CDD505-2E9C-101B-9397-08002B2CF9AE}" pid="62" name="UserDepartment">
    <vt:lpwstr>Research</vt:lpwstr>
  </property>
  <property fmtid="{D5CDD505-2E9C-101B-9397-08002B2CF9AE}" pid="63" name="UserDirectLine">
    <vt:lpwstr/>
  </property>
  <property fmtid="{D5CDD505-2E9C-101B-9397-08002B2CF9AE}" pid="64" name="UserDisplayName">
    <vt:lpwstr>Cristy Sun</vt:lpwstr>
  </property>
  <property fmtid="{D5CDD505-2E9C-101B-9397-08002B2CF9AE}" pid="65" name="UserEmail">
    <vt:lpwstr/>
  </property>
  <property fmtid="{D5CDD505-2E9C-101B-9397-08002B2CF9AE}" pid="66" name="UserFirstName">
    <vt:lpwstr>Cristy</vt:lpwstr>
  </property>
  <property fmtid="{D5CDD505-2E9C-101B-9397-08002B2CF9AE}" pid="67" name="UserFullName">
    <vt:lpwstr>Cristy Sun</vt:lpwstr>
  </property>
  <property fmtid="{D5CDD505-2E9C-101B-9397-08002B2CF9AE}" pid="68" name="UserGender">
    <vt:lpwstr/>
  </property>
  <property fmtid="{D5CDD505-2E9C-101B-9397-08002B2CF9AE}" pid="69" name="UserInitials">
    <vt:lpwstr/>
  </property>
  <property fmtid="{D5CDD505-2E9C-101B-9397-08002B2CF9AE}" pid="70" name="UserLastName">
    <vt:lpwstr>Sun</vt:lpwstr>
  </property>
  <property fmtid="{D5CDD505-2E9C-101B-9397-08002B2CF9AE}" pid="71" name="UserMiddleName">
    <vt:lpwstr/>
  </property>
  <property fmtid="{D5CDD505-2E9C-101B-9397-08002B2CF9AE}" pid="72" name="UserName">
    <vt:lpwstr>Cristy.Sun</vt:lpwstr>
  </property>
  <property fmtid="{D5CDD505-2E9C-101B-9397-08002B2CF9AE}" pid="73" name="UserObjectPronoun">
    <vt:lpwstr/>
  </property>
  <property fmtid="{D5CDD505-2E9C-101B-9397-08002B2CF9AE}" pid="74" name="UserObjPro">
    <vt:lpwstr/>
  </property>
  <property fmtid="{D5CDD505-2E9C-101B-9397-08002B2CF9AE}" pid="75" name="UserPosition">
    <vt:lpwstr/>
  </property>
  <property fmtid="{D5CDD505-2E9C-101B-9397-08002B2CF9AE}" pid="76" name="UserPosPro">
    <vt:lpwstr/>
  </property>
  <property fmtid="{D5CDD505-2E9C-101B-9397-08002B2CF9AE}" pid="77" name="UserPossessivePronoun">
    <vt:lpwstr/>
  </property>
  <property fmtid="{D5CDD505-2E9C-101B-9397-08002B2CF9AE}" pid="78" name="UserPronoun">
    <vt:lpwstr/>
  </property>
  <property fmtid="{D5CDD505-2E9C-101B-9397-08002B2CF9AE}" pid="79" name="UserReference">
    <vt:lpwstr/>
  </property>
  <property fmtid="{D5CDD505-2E9C-101B-9397-08002B2CF9AE}" pid="80" name="UserTimezone">
    <vt:lpwstr>E. Australia Standard Time;600;(UTC+10:00) Brisbane;E. Australia Standard Time;E. Australia Daylight Time;;</vt:lpwstr>
  </property>
  <property fmtid="{D5CDD505-2E9C-101B-9397-08002B2CF9AE}" pid="81" name="UserTitle">
    <vt:lpwstr/>
  </property>
  <property fmtid="{D5CDD505-2E9C-101B-9397-08002B2CF9AE}" pid="82" name="UserWorkPhoneNumber">
    <vt:lpwstr/>
  </property>
  <property fmtid="{D5CDD505-2E9C-101B-9397-08002B2CF9AE}" pid="83" name="VFAttachments">
    <vt:lpwstr/>
  </property>
  <property fmtid="{D5CDD505-2E9C-101B-9397-08002B2CF9AE}" pid="84" name="VFUser">
    <vt:lpwstr/>
  </property>
  <property fmtid="{D5CDD505-2E9C-101B-9397-08002B2CF9AE}" pid="85" name="ContentTypeId">
    <vt:lpwstr>0x010100A33B08226D2E7247AF9F6057961777D3</vt:lpwstr>
  </property>
  <property fmtid="{D5CDD505-2E9C-101B-9397-08002B2CF9AE}" pid="86" name="MSIP_Label_0f488380-630a-4f55-a077-a19445e3f360_Enabled">
    <vt:lpwstr>true</vt:lpwstr>
  </property>
  <property fmtid="{D5CDD505-2E9C-101B-9397-08002B2CF9AE}" pid="87" name="MSIP_Label_0f488380-630a-4f55-a077-a19445e3f360_SetDate">
    <vt:lpwstr>2022-03-17T04:25:19Z</vt:lpwstr>
  </property>
  <property fmtid="{D5CDD505-2E9C-101B-9397-08002B2CF9AE}" pid="88" name="MSIP_Label_0f488380-630a-4f55-a077-a19445e3f360_Method">
    <vt:lpwstr>Standard</vt:lpwstr>
  </property>
  <property fmtid="{D5CDD505-2E9C-101B-9397-08002B2CF9AE}" pid="89" name="MSIP_Label_0f488380-630a-4f55-a077-a19445e3f360_Name">
    <vt:lpwstr>OFFICIAL - INTERNAL</vt:lpwstr>
  </property>
  <property fmtid="{D5CDD505-2E9C-101B-9397-08002B2CF9AE}" pid="90" name="MSIP_Label_0f488380-630a-4f55-a077-a19445e3f360_SiteId">
    <vt:lpwstr>b6e377cf-9db3-46cb-91a2-fad9605bb15c</vt:lpwstr>
  </property>
  <property fmtid="{D5CDD505-2E9C-101B-9397-08002B2CF9AE}" pid="91" name="MSIP_Label_0f488380-630a-4f55-a077-a19445e3f360_ActionId">
    <vt:lpwstr>48fa0ced-b6fa-4ee1-94a5-f7694223c774</vt:lpwstr>
  </property>
  <property fmtid="{D5CDD505-2E9C-101B-9397-08002B2CF9AE}" pid="92" name="MSIP_Label_0f488380-630a-4f55-a077-a19445e3f360_ContentBits">
    <vt:lpwstr>0</vt:lpwstr>
  </property>
  <property fmtid="{D5CDD505-2E9C-101B-9397-08002B2CF9AE}" pid="93" name="_dlc_DocIdItemGuid">
    <vt:lpwstr>6b215985-76ec-41ed-a49d-0d93dbb46793</vt:lpwstr>
  </property>
</Properties>
</file>