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9DC8" w14:textId="68583444" w:rsidR="00895D77" w:rsidRDefault="000635A5" w:rsidP="000635A5">
      <w:pPr>
        <w:pStyle w:val="Heading1"/>
        <w:ind w:left="0"/>
      </w:pPr>
      <w:r>
        <w:t xml:space="preserve">SCHOOL OF PSYCHOLOGY </w:t>
      </w:r>
      <w:r w:rsidR="00D00C92">
        <w:t>PROGRESS</w:t>
      </w:r>
      <w:r w:rsidR="00B75641">
        <w:t xml:space="preserve"> </w:t>
      </w:r>
      <w:r>
        <w:t>REVIEW</w:t>
      </w:r>
      <w:r w:rsidR="00EF27CB">
        <w:t xml:space="preserve"> 2 (R2)</w:t>
      </w:r>
      <w:r>
        <w:t xml:space="preserve"> REQUIREMENTS</w:t>
      </w:r>
    </w:p>
    <w:p w14:paraId="5357B1E9" w14:textId="77777777" w:rsidR="000635A5" w:rsidRDefault="000635A5" w:rsidP="000635A5">
      <w:pPr>
        <w:pStyle w:val="Heading1"/>
        <w:ind w:left="0"/>
      </w:pPr>
    </w:p>
    <w:p w14:paraId="66511095" w14:textId="77777777" w:rsidR="00895D77" w:rsidRDefault="000635A5" w:rsidP="000635A5">
      <w:pPr>
        <w:rPr>
          <w:b/>
        </w:rPr>
      </w:pPr>
      <w:r>
        <w:rPr>
          <w:b/>
        </w:rPr>
        <w:t>Overview</w:t>
      </w:r>
    </w:p>
    <w:p w14:paraId="4EF61545" w14:textId="41AD47E6" w:rsidR="000635A5" w:rsidRDefault="000635A5" w:rsidP="000635A5">
      <w:r w:rsidRPr="00FA2931">
        <w:rPr>
          <w:lang w:val="en-US"/>
        </w:rPr>
        <w:t xml:space="preserve">The </w:t>
      </w:r>
      <w:r w:rsidR="000D7B99">
        <w:rPr>
          <w:rFonts w:cstheme="minorHAnsi"/>
        </w:rPr>
        <w:t>Progress Review</w:t>
      </w:r>
      <w:r w:rsidR="00EF27CB">
        <w:rPr>
          <w:rFonts w:cstheme="minorHAnsi"/>
        </w:rPr>
        <w:t xml:space="preserve"> 2</w:t>
      </w:r>
      <w:r w:rsidRPr="00FA2931">
        <w:rPr>
          <w:lang w:val="en-US"/>
        </w:rPr>
        <w:t xml:space="preserve"> represents a mid-point between </w:t>
      </w:r>
      <w:r w:rsidR="00EF27CB">
        <w:rPr>
          <w:lang w:val="en-US"/>
        </w:rPr>
        <w:t>Confirmation Review R1</w:t>
      </w:r>
      <w:r w:rsidRPr="00FA2931">
        <w:rPr>
          <w:lang w:val="en-US"/>
        </w:rPr>
        <w:t xml:space="preserve"> </w:t>
      </w:r>
      <w:r>
        <w:rPr>
          <w:lang w:val="en-US"/>
        </w:rPr>
        <w:t xml:space="preserve">and </w:t>
      </w:r>
      <w:r w:rsidR="00EF27CB">
        <w:rPr>
          <w:lang w:val="en-US"/>
        </w:rPr>
        <w:t xml:space="preserve">Progress </w:t>
      </w:r>
      <w:r w:rsidR="00D00C92">
        <w:rPr>
          <w:lang w:val="en-US"/>
        </w:rPr>
        <w:t>Review</w:t>
      </w:r>
      <w:r w:rsidR="00EF27CB">
        <w:rPr>
          <w:lang w:val="en-US"/>
        </w:rPr>
        <w:t xml:space="preserve"> 3 (R3)</w:t>
      </w:r>
      <w:r>
        <w:rPr>
          <w:lang w:val="en-US"/>
        </w:rPr>
        <w:t xml:space="preserve">. </w:t>
      </w:r>
      <w:r w:rsidRPr="00FA2931">
        <w:rPr>
          <w:lang w:val="en-US"/>
        </w:rPr>
        <w:t xml:space="preserve"> </w:t>
      </w:r>
      <w:r w:rsidRPr="00FA2931">
        <w:t xml:space="preserve">The intent of the </w:t>
      </w:r>
      <w:r w:rsidR="00EF27CB">
        <w:t>R2</w:t>
      </w:r>
      <w:r w:rsidRPr="00FA2931">
        <w:t xml:space="preserve"> is to assess whether:</w:t>
      </w:r>
    </w:p>
    <w:p w14:paraId="519ADC8B" w14:textId="77777777" w:rsidR="000635A5" w:rsidRPr="00FA2931" w:rsidRDefault="000635A5" w:rsidP="000635A5"/>
    <w:p w14:paraId="3D0BB097" w14:textId="77777777" w:rsidR="000635A5" w:rsidRPr="00FA2931" w:rsidRDefault="000635A5" w:rsidP="000635A5">
      <w:pPr>
        <w:widowControl/>
        <w:numPr>
          <w:ilvl w:val="0"/>
          <w:numId w:val="4"/>
        </w:numPr>
        <w:autoSpaceDE/>
        <w:autoSpaceDN/>
        <w:rPr>
          <w:lang w:val="en-US"/>
        </w:rPr>
      </w:pPr>
      <w:r>
        <w:rPr>
          <w:lang w:val="en-US"/>
        </w:rPr>
        <w:t>T</w:t>
      </w:r>
      <w:r w:rsidRPr="00FA2931">
        <w:rPr>
          <w:lang w:val="en-US"/>
        </w:rPr>
        <w:t xml:space="preserve">he project is on track for completion within candidature duration; and </w:t>
      </w:r>
    </w:p>
    <w:p w14:paraId="04826082" w14:textId="77777777" w:rsidR="000635A5" w:rsidRPr="00FA2931" w:rsidRDefault="000635A5" w:rsidP="000635A5">
      <w:pPr>
        <w:widowControl/>
        <w:numPr>
          <w:ilvl w:val="0"/>
          <w:numId w:val="4"/>
        </w:numPr>
        <w:autoSpaceDE/>
        <w:autoSpaceDN/>
      </w:pPr>
      <w:r>
        <w:rPr>
          <w:lang w:val="en-US"/>
        </w:rPr>
        <w:t>T</w:t>
      </w:r>
      <w:r w:rsidRPr="00FA2931">
        <w:rPr>
          <w:lang w:val="en-US"/>
        </w:rPr>
        <w:t>he candidate’s research and other professional skills are developing appropriately.</w:t>
      </w:r>
    </w:p>
    <w:p w14:paraId="18BD11ED" w14:textId="77777777" w:rsidR="00895D77" w:rsidRDefault="00895D77" w:rsidP="000635A5">
      <w:pPr>
        <w:pStyle w:val="BodyText"/>
        <w:spacing w:before="0"/>
        <w:ind w:left="0"/>
        <w:rPr>
          <w:sz w:val="29"/>
        </w:rPr>
      </w:pPr>
    </w:p>
    <w:p w14:paraId="28657B81" w14:textId="77777777" w:rsidR="00895D77" w:rsidRPr="00B75641" w:rsidRDefault="000635A5" w:rsidP="000635A5">
      <w:pPr>
        <w:pStyle w:val="Heading1"/>
        <w:ind w:left="0"/>
        <w:rPr>
          <w:sz w:val="24"/>
          <w:szCs w:val="24"/>
        </w:rPr>
      </w:pPr>
      <w:r w:rsidRPr="00B75641">
        <w:rPr>
          <w:sz w:val="24"/>
          <w:szCs w:val="24"/>
        </w:rPr>
        <w:t>Work to be completed</w:t>
      </w:r>
    </w:p>
    <w:p w14:paraId="583FC580" w14:textId="44AF69B7" w:rsidR="000635A5" w:rsidRPr="00EF27CB" w:rsidRDefault="00D00C92" w:rsidP="000635A5">
      <w:r w:rsidRPr="00B75641">
        <w:t>The document (maximum of 25 pages, excluding draft chapter/journal article, using 1.5 line spacing) should include</w:t>
      </w:r>
      <w:r w:rsidRPr="00EF27CB">
        <w:rPr>
          <w:sz w:val="20"/>
          <w:szCs w:val="20"/>
        </w:rPr>
        <w:t xml:space="preserve">: </w:t>
      </w:r>
      <w:r w:rsidR="000635A5" w:rsidRPr="00EF27CB">
        <w:t xml:space="preserve">There are four components to the </w:t>
      </w:r>
      <w:r w:rsidR="00EF27CB">
        <w:t>R2</w:t>
      </w:r>
      <w:r w:rsidR="000635A5" w:rsidRPr="00EF27CB">
        <w:t>:</w:t>
      </w:r>
    </w:p>
    <w:p w14:paraId="21889DD6" w14:textId="00537BC9" w:rsidR="000635A5" w:rsidRPr="00B75641" w:rsidRDefault="000635A5" w:rsidP="000635A5">
      <w:pPr>
        <w:rPr>
          <w:sz w:val="24"/>
          <w:szCs w:val="24"/>
        </w:rPr>
      </w:pPr>
    </w:p>
    <w:p w14:paraId="0BC33607" w14:textId="2458CA34" w:rsidR="00D00C92" w:rsidRPr="00B75641" w:rsidRDefault="00D00C92" w:rsidP="00D00C92">
      <w:pPr>
        <w:pStyle w:val="ListParagraph"/>
        <w:widowControl/>
        <w:numPr>
          <w:ilvl w:val="0"/>
          <w:numId w:val="7"/>
        </w:numPr>
        <w:autoSpaceDE/>
        <w:autoSpaceDN/>
        <w:spacing w:before="0"/>
        <w:contextualSpacing/>
      </w:pPr>
      <w:r w:rsidRPr="00B75641">
        <w:t>Summary of completed work – this can be in the format of a draft results chapter or a journal article to which you have contributed substantially – and should include a statement of progress made since Review 1</w:t>
      </w:r>
      <w:r w:rsidR="00B75641" w:rsidRPr="00B75641">
        <w:t xml:space="preserve"> (see below for details required by the School of Psychology)</w:t>
      </w:r>
    </w:p>
    <w:p w14:paraId="5AFC57B9" w14:textId="77777777" w:rsidR="00D00C92" w:rsidRPr="00B75641" w:rsidRDefault="00D00C92" w:rsidP="00D00C92">
      <w:pPr>
        <w:pStyle w:val="ListParagraph"/>
        <w:widowControl/>
        <w:numPr>
          <w:ilvl w:val="0"/>
          <w:numId w:val="7"/>
        </w:numPr>
        <w:autoSpaceDE/>
        <w:autoSpaceDN/>
        <w:spacing w:before="0"/>
        <w:contextualSpacing/>
      </w:pPr>
      <w:r w:rsidRPr="00B75641">
        <w:t>Detailed plan/outline for completing the thesis, including a timeline</w:t>
      </w:r>
    </w:p>
    <w:p w14:paraId="1DBE425B" w14:textId="77777777" w:rsidR="00D00C92" w:rsidRPr="00B75641" w:rsidRDefault="00D00C92" w:rsidP="00D00C92">
      <w:pPr>
        <w:pStyle w:val="ListParagraph"/>
        <w:widowControl/>
        <w:numPr>
          <w:ilvl w:val="0"/>
          <w:numId w:val="7"/>
        </w:numPr>
        <w:autoSpaceDE/>
        <w:autoSpaceDN/>
        <w:spacing w:before="0"/>
        <w:contextualSpacing/>
      </w:pPr>
      <w:r w:rsidRPr="00B75641">
        <w:t xml:space="preserve">Plans for disseminating your work, </w:t>
      </w:r>
      <w:proofErr w:type="gramStart"/>
      <w:r w:rsidRPr="00B75641">
        <w:t>e.g.</w:t>
      </w:r>
      <w:proofErr w:type="gramEnd"/>
      <w:r w:rsidRPr="00B75641">
        <w:t xml:space="preserve"> plans for conference attendance, papers to be written etc</w:t>
      </w:r>
    </w:p>
    <w:p w14:paraId="270450FC" w14:textId="77777777" w:rsidR="00D00C92" w:rsidRPr="00B75641" w:rsidRDefault="00D00C92" w:rsidP="00D00C92"/>
    <w:p w14:paraId="2A2C3BBB" w14:textId="268BB97B" w:rsidR="00B75641" w:rsidRDefault="00B75641" w:rsidP="00B75641">
      <w:pPr>
        <w:widowControl/>
        <w:autoSpaceDE/>
        <w:autoSpaceDN/>
      </w:pPr>
      <w:r>
        <w:t xml:space="preserve">The School of Psychology requires </w:t>
      </w:r>
    </w:p>
    <w:p w14:paraId="76B3FE9F" w14:textId="78E6DF11" w:rsidR="002865DD" w:rsidRDefault="00B75641" w:rsidP="00B75641">
      <w:pPr>
        <w:pStyle w:val="ListParagraph"/>
        <w:widowControl/>
        <w:numPr>
          <w:ilvl w:val="0"/>
          <w:numId w:val="8"/>
        </w:numPr>
        <w:autoSpaceDE/>
        <w:autoSpaceDN/>
      </w:pPr>
      <w:r>
        <w:t xml:space="preserve">that the </w:t>
      </w:r>
      <w:r w:rsidR="002865DD" w:rsidRPr="00FA2931">
        <w:t>report summaris</w:t>
      </w:r>
      <w:r>
        <w:t>es</w:t>
      </w:r>
      <w:r w:rsidR="002865DD" w:rsidRPr="00FA2931">
        <w:t xml:space="preserve"> progress against the timeline agreed to at </w:t>
      </w:r>
      <w:r>
        <w:t>R1</w:t>
      </w:r>
      <w:r w:rsidR="002865DD" w:rsidRPr="00FA2931">
        <w:t>, and set of goals and plan of work for the period leading up to thesis review</w:t>
      </w:r>
    </w:p>
    <w:p w14:paraId="723BFE76" w14:textId="77777777" w:rsidR="002865DD" w:rsidRDefault="002865DD" w:rsidP="002865DD">
      <w:pPr>
        <w:widowControl/>
        <w:numPr>
          <w:ilvl w:val="1"/>
          <w:numId w:val="5"/>
        </w:numPr>
        <w:autoSpaceDE/>
        <w:autoSpaceDN/>
      </w:pPr>
      <w:r>
        <w:t xml:space="preserve">The report should also include </w:t>
      </w:r>
      <w:r w:rsidRPr="008C24F8">
        <w:t xml:space="preserve">a tentative budget for the annual allocation of </w:t>
      </w:r>
      <w:r>
        <w:t>HDR Research Support Funds; and</w:t>
      </w:r>
    </w:p>
    <w:p w14:paraId="029DF9DE" w14:textId="4A0B57E6" w:rsidR="002865DD" w:rsidRPr="00FA2931" w:rsidRDefault="002865DD" w:rsidP="002865DD">
      <w:pPr>
        <w:widowControl/>
        <w:numPr>
          <w:ilvl w:val="1"/>
          <w:numId w:val="5"/>
        </w:numPr>
        <w:autoSpaceDE/>
        <w:autoSpaceDN/>
      </w:pPr>
      <w:r w:rsidRPr="005F1571">
        <w:t xml:space="preserve">For </w:t>
      </w:r>
      <w:r>
        <w:t xml:space="preserve">the benefit of the Chair of the </w:t>
      </w:r>
      <w:r w:rsidR="00D00C92">
        <w:t>Progress R</w:t>
      </w:r>
      <w:r w:rsidR="00D00C92" w:rsidRPr="00FA2931">
        <w:t>eview</w:t>
      </w:r>
      <w:r>
        <w:t>, where the student is the recipient</w:t>
      </w:r>
      <w:r w:rsidRPr="005F1571">
        <w:t xml:space="preserve"> of a scholarship, the report should also note scholarship expiration date/s and a plan of progress to ensure that the scholarship/s (</w:t>
      </w:r>
      <w:proofErr w:type="gramStart"/>
      <w:r w:rsidRPr="005F1571">
        <w:t>in particular tuition</w:t>
      </w:r>
      <w:proofErr w:type="gramEnd"/>
      <w:r w:rsidRPr="005F1571">
        <w:t xml:space="preserve"> fee scholarships) do not expire prior to the anticipated thesis submission</w:t>
      </w:r>
      <w:r>
        <w:t>.  I</w:t>
      </w:r>
      <w:r w:rsidRPr="004E3529">
        <w:t xml:space="preserve">f the tuition scholarship is due to expire before the anticipated thesis submission due date, strategies for managing financial liability </w:t>
      </w:r>
      <w:r>
        <w:t xml:space="preserve">will </w:t>
      </w:r>
      <w:r w:rsidRPr="004E3529">
        <w:t>be discussed</w:t>
      </w:r>
      <w:r>
        <w:t xml:space="preserve"> at the </w:t>
      </w:r>
      <w:r w:rsidR="00D00C92">
        <w:t>Progress Review</w:t>
      </w:r>
      <w:r>
        <w:t xml:space="preserve"> interview</w:t>
      </w:r>
      <w:r w:rsidR="00AD0883" w:rsidRPr="00FA2931">
        <w:t>; and</w:t>
      </w:r>
    </w:p>
    <w:p w14:paraId="01877D03" w14:textId="45F7A141" w:rsidR="002865DD" w:rsidRPr="00FA2931" w:rsidRDefault="002865DD" w:rsidP="002865DD">
      <w:pPr>
        <w:widowControl/>
        <w:numPr>
          <w:ilvl w:val="0"/>
          <w:numId w:val="5"/>
        </w:numPr>
        <w:autoSpaceDE/>
        <w:autoSpaceDN/>
      </w:pPr>
      <w:bookmarkStart w:id="0" w:name="_Hlk95553201"/>
      <w:r>
        <w:t>A</w:t>
      </w:r>
      <w:r w:rsidRPr="00FA2931">
        <w:t>n oral presentation</w:t>
      </w:r>
      <w:r w:rsidR="00AD0883">
        <w:t xml:space="preserve"> </w:t>
      </w:r>
      <w:r w:rsidR="00D44CA2" w:rsidRPr="00D44CA2">
        <w:rPr>
          <w:highlight w:val="yellow"/>
        </w:rPr>
        <w:t>(</w:t>
      </w:r>
      <w:proofErr w:type="gramStart"/>
      <w:r w:rsidR="00D44CA2" w:rsidRPr="00D44CA2">
        <w:rPr>
          <w:highlight w:val="yellow"/>
        </w:rPr>
        <w:t>e.g.</w:t>
      </w:r>
      <w:proofErr w:type="gramEnd"/>
      <w:r w:rsidR="00D44CA2" w:rsidRPr="00D44CA2">
        <w:rPr>
          <w:highlight w:val="yellow"/>
        </w:rPr>
        <w:t xml:space="preserve"> oral or poster at conference</w:t>
      </w:r>
      <w:r w:rsidR="00D44CA2" w:rsidRPr="00D44CA2">
        <w:t xml:space="preserve">; </w:t>
      </w:r>
      <w:r w:rsidR="00D44CA2" w:rsidRPr="00D44CA2">
        <w:rPr>
          <w:highlight w:val="yellow"/>
        </w:rPr>
        <w:t xml:space="preserve">seminar; oral presentation at HDR </w:t>
      </w:r>
      <w:r w:rsidR="00593596">
        <w:rPr>
          <w:highlight w:val="yellow"/>
        </w:rPr>
        <w:t>D</w:t>
      </w:r>
      <w:r w:rsidR="00D44CA2" w:rsidRPr="00D44CA2">
        <w:rPr>
          <w:highlight w:val="yellow"/>
        </w:rPr>
        <w:t>ay)</w:t>
      </w:r>
      <w:r w:rsidR="00593596">
        <w:t xml:space="preserve">. </w:t>
      </w:r>
      <w:r w:rsidR="00593596" w:rsidRPr="00936E1A">
        <w:rPr>
          <w:highlight w:val="yellow"/>
        </w:rPr>
        <w:t>This presentation can be completed at any time after confirmation and before R2. If it is not possible to present at a conference, seminar, or HDR Day, the student and PA should organise an open School-based presentation (20-minute presentation plus 10-minute questions) prior to the R2 Progress Review meeting.</w:t>
      </w:r>
    </w:p>
    <w:bookmarkEnd w:id="0"/>
    <w:p w14:paraId="45D39AE2" w14:textId="77777777" w:rsidR="002865DD" w:rsidRPr="00FA2931" w:rsidRDefault="002865DD" w:rsidP="002865DD">
      <w:pPr>
        <w:widowControl/>
        <w:numPr>
          <w:ilvl w:val="0"/>
          <w:numId w:val="5"/>
        </w:numPr>
        <w:autoSpaceDE/>
        <w:autoSpaceDN/>
      </w:pPr>
      <w:r>
        <w:t>A</w:t>
      </w:r>
      <w:r w:rsidRPr="00FA2931">
        <w:t>n interview.</w:t>
      </w:r>
    </w:p>
    <w:p w14:paraId="61E9A2D1" w14:textId="77777777" w:rsidR="000635A5" w:rsidRDefault="000635A5" w:rsidP="000635A5">
      <w:pPr>
        <w:tabs>
          <w:tab w:val="left" w:pos="428"/>
        </w:tabs>
      </w:pPr>
    </w:p>
    <w:p w14:paraId="5B18070A" w14:textId="111C1913" w:rsidR="002865DD" w:rsidRDefault="002865DD" w:rsidP="002865DD">
      <w:pPr>
        <w:rPr>
          <w:rFonts w:cstheme="minorHAnsi"/>
        </w:rPr>
      </w:pPr>
      <w:r w:rsidRPr="00E15D89">
        <w:rPr>
          <w:rFonts w:cstheme="minorHAnsi"/>
        </w:rPr>
        <w:t xml:space="preserve">The specific requirements for the written work and oral presentation will vary on a </w:t>
      </w:r>
      <w:proofErr w:type="gramStart"/>
      <w:r w:rsidRPr="00E15D89">
        <w:rPr>
          <w:rFonts w:cstheme="minorHAnsi"/>
        </w:rPr>
        <w:t>case by case</w:t>
      </w:r>
      <w:proofErr w:type="gramEnd"/>
      <w:r w:rsidRPr="00E15D89">
        <w:rPr>
          <w:rFonts w:cstheme="minorHAnsi"/>
        </w:rPr>
        <w:t xml:space="preserve"> basis, depending on the nature of the project.  Whilst each candidate should negotiate the specific requirements with their advisory team, the requirements for written work and oral presentation should meet the guidelines below.  For example, the written work might take the form of a thesis chapter, or a manuscript for publication.  Whatever the precise form of the written work it must demonstrate production of work at a level consistent with that expected of a PhD/MPhil level thesis, including demonstrated knowledge of relevant background research, critical analysis of evidence, and clear exposition of research conducted by the candidate.  The requirement for an oral presentation may be met by presenting a paper or poster at a conference, or by presenting a seminar within the </w:t>
      </w:r>
      <w:proofErr w:type="gramStart"/>
      <w:r w:rsidRPr="00E15D89">
        <w:rPr>
          <w:rFonts w:cstheme="minorHAnsi"/>
        </w:rPr>
        <w:t>School</w:t>
      </w:r>
      <w:proofErr w:type="gramEnd"/>
      <w:r>
        <w:rPr>
          <w:rFonts w:cstheme="minorHAnsi"/>
        </w:rPr>
        <w:t xml:space="preserve"> </w:t>
      </w:r>
      <w:r>
        <w:t xml:space="preserve">(note: </w:t>
      </w:r>
      <w:r w:rsidRPr="00400868">
        <w:t xml:space="preserve">oral presentations to lab groups </w:t>
      </w:r>
      <w:r w:rsidRPr="00400868">
        <w:rPr>
          <w:i/>
        </w:rPr>
        <w:t>do not</w:t>
      </w:r>
      <w:r w:rsidRPr="00400868">
        <w:t xml:space="preserve"> meet oral requirements for </w:t>
      </w:r>
      <w:r w:rsidR="00D00C92">
        <w:t>Progress Review</w:t>
      </w:r>
      <w:r w:rsidRPr="00400868">
        <w:t>s</w:t>
      </w:r>
      <w:r>
        <w:t>)</w:t>
      </w:r>
      <w:r w:rsidRPr="00E15D89">
        <w:rPr>
          <w:rFonts w:cstheme="minorHAnsi"/>
        </w:rPr>
        <w:t xml:space="preserve">.  Following the submission of your </w:t>
      </w:r>
      <w:r w:rsidR="00EF27CB">
        <w:rPr>
          <w:rFonts w:cstheme="minorHAnsi"/>
        </w:rPr>
        <w:t>R2</w:t>
      </w:r>
      <w:r w:rsidRPr="00E15D89">
        <w:rPr>
          <w:rFonts w:cstheme="minorHAnsi"/>
        </w:rPr>
        <w:t xml:space="preserve"> documentation, the Chair of the </w:t>
      </w:r>
      <w:r w:rsidR="00D00C92">
        <w:rPr>
          <w:rFonts w:cstheme="minorHAnsi"/>
        </w:rPr>
        <w:t>Progress Review</w:t>
      </w:r>
      <w:r w:rsidRPr="00E15D89">
        <w:rPr>
          <w:rFonts w:cstheme="minorHAnsi"/>
        </w:rPr>
        <w:t xml:space="preserve"> Panel may request further supporting documentation or information to clarify.</w:t>
      </w:r>
    </w:p>
    <w:p w14:paraId="43D2DFAD" w14:textId="77777777" w:rsidR="000635A5" w:rsidRDefault="000635A5" w:rsidP="000635A5">
      <w:pPr>
        <w:pStyle w:val="BodyText"/>
        <w:spacing w:before="0"/>
        <w:ind w:left="0" w:right="247" w:firstLine="50"/>
      </w:pPr>
    </w:p>
    <w:p w14:paraId="0BDBCFE9" w14:textId="44BA970C" w:rsidR="002865DD" w:rsidRDefault="002865DD" w:rsidP="002865DD">
      <w:pPr>
        <w:rPr>
          <w:rFonts w:cstheme="minorHAnsi"/>
        </w:rPr>
      </w:pPr>
      <w:r w:rsidRPr="00D43B4B">
        <w:rPr>
          <w:rFonts w:cstheme="minorHAnsi"/>
        </w:rPr>
        <w:t xml:space="preserve">The most important component of </w:t>
      </w:r>
      <w:r w:rsidR="00EF27CB">
        <w:rPr>
          <w:rFonts w:cstheme="minorHAnsi"/>
        </w:rPr>
        <w:t xml:space="preserve">R2 is </w:t>
      </w:r>
      <w:r w:rsidRPr="00D43B4B">
        <w:rPr>
          <w:rFonts w:cstheme="minorHAnsi"/>
        </w:rPr>
        <w:t xml:space="preserve">the interview. The interview will examine progress that has been made since confirmation, work that is remaining </w:t>
      </w:r>
      <w:proofErr w:type="gramStart"/>
      <w:r w:rsidRPr="00D43B4B">
        <w:rPr>
          <w:rFonts w:cstheme="minorHAnsi"/>
        </w:rPr>
        <w:t>in order to</w:t>
      </w:r>
      <w:proofErr w:type="gramEnd"/>
      <w:r w:rsidRPr="00D43B4B">
        <w:rPr>
          <w:rFonts w:cstheme="minorHAnsi"/>
        </w:rPr>
        <w:t xml:space="preserve"> complete the project</w:t>
      </w:r>
      <w:r>
        <w:rPr>
          <w:rFonts w:cstheme="minorHAnsi"/>
        </w:rPr>
        <w:t xml:space="preserve">, </w:t>
      </w:r>
      <w:r w:rsidRPr="005F1571">
        <w:rPr>
          <w:rFonts w:cstheme="minorHAnsi"/>
        </w:rPr>
        <w:t>and where applicable, whether this timeframe falls outside of any scholarship expiration dates (tuition fee scholarships in particular)</w:t>
      </w:r>
      <w:r w:rsidRPr="00D43B4B">
        <w:rPr>
          <w:rFonts w:cstheme="minorHAnsi"/>
        </w:rPr>
        <w:t xml:space="preserve">.  As with the confirmation interview, the interview panel may ask questions regarding any aspect of the project </w:t>
      </w:r>
      <w:proofErr w:type="gramStart"/>
      <w:r w:rsidRPr="00D43B4B">
        <w:rPr>
          <w:rFonts w:cstheme="minorHAnsi"/>
        </w:rPr>
        <w:t>in order to</w:t>
      </w:r>
      <w:proofErr w:type="gramEnd"/>
      <w:r w:rsidRPr="00D43B4B">
        <w:rPr>
          <w:rFonts w:cstheme="minorHAnsi"/>
        </w:rPr>
        <w:t xml:space="preserve"> assess the candidate’s level of understanding and grasp of the topic, and to evaluate the likelihood of successful completion of the project within a reasonable time frame.  The </w:t>
      </w:r>
      <w:r w:rsidR="00D00C92">
        <w:rPr>
          <w:rFonts w:cstheme="minorHAnsi"/>
        </w:rPr>
        <w:t>Progress Review</w:t>
      </w:r>
      <w:r w:rsidRPr="00D43B4B">
        <w:rPr>
          <w:rFonts w:cstheme="minorHAnsi"/>
        </w:rPr>
        <w:t xml:space="preserve"> panel will invite the candidate to reflect on their use of practices that promote open and reproducible science and discuss the proposed goals and program of work with the candidate.  Progress against the agreed goals and program of work will be assessed at thesis review.</w:t>
      </w:r>
    </w:p>
    <w:p w14:paraId="0AC3CBE1" w14:textId="77777777" w:rsidR="000635A5" w:rsidRDefault="000635A5" w:rsidP="000635A5">
      <w:pPr>
        <w:pStyle w:val="BodyText"/>
        <w:spacing w:before="0"/>
        <w:ind w:left="0" w:right="166"/>
      </w:pPr>
    </w:p>
    <w:p w14:paraId="14712CFD" w14:textId="77777777" w:rsidR="002865DD" w:rsidRDefault="002865DD">
      <w:pPr>
        <w:rPr>
          <w:b/>
          <w:bCs/>
        </w:rPr>
      </w:pPr>
      <w:r>
        <w:br w:type="page"/>
      </w:r>
    </w:p>
    <w:p w14:paraId="54D7ACDE" w14:textId="77777777" w:rsidR="00895D77" w:rsidRDefault="000635A5" w:rsidP="000635A5">
      <w:pPr>
        <w:pStyle w:val="Heading1"/>
        <w:ind w:left="0"/>
      </w:pPr>
      <w:r>
        <w:lastRenderedPageBreak/>
        <w:t>Assessment</w:t>
      </w:r>
    </w:p>
    <w:p w14:paraId="710F9B02" w14:textId="6B6EFC07" w:rsidR="00895D77" w:rsidRDefault="000635A5" w:rsidP="000635A5">
      <w:pPr>
        <w:pStyle w:val="BodyText"/>
        <w:spacing w:before="0"/>
        <w:ind w:left="0"/>
      </w:pPr>
      <w:r>
        <w:t xml:space="preserve">The </w:t>
      </w:r>
      <w:r w:rsidR="00D00C92">
        <w:t>Progress Review</w:t>
      </w:r>
      <w:r>
        <w:t xml:space="preserve"> panel will assess whether:</w:t>
      </w:r>
    </w:p>
    <w:p w14:paraId="7EBA9E2C" w14:textId="77777777" w:rsidR="000635A5" w:rsidRDefault="000635A5" w:rsidP="000635A5">
      <w:pPr>
        <w:pStyle w:val="BodyText"/>
        <w:spacing w:before="0"/>
        <w:ind w:left="0"/>
      </w:pPr>
    </w:p>
    <w:p w14:paraId="58530754" w14:textId="77777777" w:rsidR="002865DD" w:rsidRPr="00FA2931" w:rsidRDefault="002865DD" w:rsidP="002865DD">
      <w:pPr>
        <w:widowControl/>
        <w:numPr>
          <w:ilvl w:val="0"/>
          <w:numId w:val="6"/>
        </w:numPr>
        <w:autoSpaceDE/>
        <w:autoSpaceDN/>
      </w:pPr>
      <w:r w:rsidRPr="00FA2931">
        <w:t xml:space="preserve">Satisfactory progress has been made since </w:t>
      </w:r>
      <w:proofErr w:type="gramStart"/>
      <w:r w:rsidRPr="00FA2931">
        <w:t>confirmation;</w:t>
      </w:r>
      <w:proofErr w:type="gramEnd"/>
    </w:p>
    <w:p w14:paraId="044CF969" w14:textId="77777777" w:rsidR="002865DD" w:rsidRPr="00FA2931" w:rsidRDefault="002865DD" w:rsidP="002865DD">
      <w:pPr>
        <w:widowControl/>
        <w:numPr>
          <w:ilvl w:val="0"/>
          <w:numId w:val="6"/>
        </w:numPr>
        <w:autoSpaceDE/>
        <w:autoSpaceDN/>
      </w:pPr>
      <w:r w:rsidRPr="00FA2931">
        <w:t>The project remains suitable for a PhD/</w:t>
      </w:r>
      <w:proofErr w:type="gramStart"/>
      <w:r w:rsidRPr="00FA2931">
        <w:t>MPhil;</w:t>
      </w:r>
      <w:proofErr w:type="gramEnd"/>
      <w:r w:rsidRPr="00FA2931">
        <w:t xml:space="preserve"> </w:t>
      </w:r>
    </w:p>
    <w:p w14:paraId="1808E718" w14:textId="77777777" w:rsidR="002865DD" w:rsidRPr="00FA2931" w:rsidRDefault="002865DD" w:rsidP="002865DD">
      <w:pPr>
        <w:widowControl/>
        <w:numPr>
          <w:ilvl w:val="0"/>
          <w:numId w:val="6"/>
        </w:numPr>
        <w:autoSpaceDE/>
        <w:autoSpaceDN/>
      </w:pPr>
      <w:r w:rsidRPr="00FA2931">
        <w:t xml:space="preserve">The candidate is capable of completing PhD/MPhil level </w:t>
      </w:r>
      <w:proofErr w:type="gramStart"/>
      <w:r w:rsidRPr="00FA2931">
        <w:t>work;</w:t>
      </w:r>
      <w:proofErr w:type="gramEnd"/>
      <w:r w:rsidRPr="00FA2931">
        <w:t xml:space="preserve"> </w:t>
      </w:r>
    </w:p>
    <w:p w14:paraId="2896552B" w14:textId="77777777" w:rsidR="002865DD" w:rsidRPr="00FA2931" w:rsidRDefault="002865DD" w:rsidP="002865DD">
      <w:pPr>
        <w:widowControl/>
        <w:numPr>
          <w:ilvl w:val="0"/>
          <w:numId w:val="6"/>
        </w:numPr>
        <w:autoSpaceDE/>
        <w:autoSpaceDN/>
      </w:pPr>
      <w:r w:rsidRPr="00FA2931">
        <w:t xml:space="preserve">The PhD/MPhil promises to be completed within the expected period of candidature within existing </w:t>
      </w:r>
      <w:proofErr w:type="gramStart"/>
      <w:r w:rsidRPr="00FA2931">
        <w:t>resources;</w:t>
      </w:r>
      <w:proofErr w:type="gramEnd"/>
      <w:r w:rsidRPr="00FA2931">
        <w:t xml:space="preserve"> </w:t>
      </w:r>
    </w:p>
    <w:p w14:paraId="2A4E171B" w14:textId="77777777" w:rsidR="002865DD" w:rsidRPr="00FA2931" w:rsidRDefault="002865DD" w:rsidP="002865DD">
      <w:pPr>
        <w:widowControl/>
        <w:numPr>
          <w:ilvl w:val="0"/>
          <w:numId w:val="6"/>
        </w:numPr>
        <w:autoSpaceDE/>
        <w:autoSpaceDN/>
      </w:pPr>
      <w:r w:rsidRPr="00FA2931">
        <w:t>There are any factors delaying progress; and</w:t>
      </w:r>
    </w:p>
    <w:p w14:paraId="10D94166" w14:textId="77777777" w:rsidR="002865DD" w:rsidRPr="00FA2931" w:rsidRDefault="002865DD" w:rsidP="002865DD">
      <w:pPr>
        <w:widowControl/>
        <w:numPr>
          <w:ilvl w:val="0"/>
          <w:numId w:val="6"/>
        </w:numPr>
        <w:autoSpaceDE/>
        <w:autoSpaceDN/>
      </w:pPr>
      <w:r w:rsidRPr="00FA2931">
        <w:t>The advisory team is adequate and effective.</w:t>
      </w:r>
    </w:p>
    <w:p w14:paraId="79AEB0AE" w14:textId="77777777" w:rsidR="000635A5" w:rsidRPr="00891E26" w:rsidRDefault="000635A5" w:rsidP="000635A5">
      <w:pPr>
        <w:rPr>
          <w:rFonts w:cstheme="minorHAnsi"/>
        </w:rPr>
      </w:pPr>
    </w:p>
    <w:p w14:paraId="3DBD001E" w14:textId="77777777" w:rsidR="000635A5" w:rsidRDefault="000635A5" w:rsidP="000635A5">
      <w:r w:rsidRPr="00FA2931">
        <w:t xml:space="preserve">This assessment will be made </w:t>
      </w:r>
      <w:proofErr w:type="gramStart"/>
      <w:r w:rsidRPr="00FA2931">
        <w:t>on the basis of</w:t>
      </w:r>
      <w:proofErr w:type="gramEnd"/>
      <w:r w:rsidRPr="00FA2931">
        <w:t xml:space="preserve"> the written work, the oral presentation (if carried out within the school), and the interview.</w:t>
      </w:r>
    </w:p>
    <w:p w14:paraId="16BA50F3" w14:textId="77777777" w:rsidR="000635A5" w:rsidRDefault="000635A5" w:rsidP="000635A5">
      <w:pPr>
        <w:pStyle w:val="BodyText"/>
        <w:spacing w:before="0"/>
        <w:ind w:left="0"/>
      </w:pPr>
    </w:p>
    <w:sectPr w:rsidR="000635A5" w:rsidSect="000635A5">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8091" w14:textId="77777777" w:rsidR="00170CFD" w:rsidRDefault="00170CFD" w:rsidP="00170CFD">
      <w:r>
        <w:separator/>
      </w:r>
    </w:p>
  </w:endnote>
  <w:endnote w:type="continuationSeparator" w:id="0">
    <w:p w14:paraId="5199F9E5" w14:textId="77777777" w:rsidR="00170CFD" w:rsidRDefault="00170CFD" w:rsidP="0017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B496" w14:textId="77777777" w:rsidR="00170CFD" w:rsidRDefault="00170CFD" w:rsidP="00170CFD">
      <w:r>
        <w:separator/>
      </w:r>
    </w:p>
  </w:footnote>
  <w:footnote w:type="continuationSeparator" w:id="0">
    <w:p w14:paraId="7D4265B4" w14:textId="77777777" w:rsidR="00170CFD" w:rsidRDefault="00170CFD" w:rsidP="0017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F09"/>
    <w:multiLevelType w:val="hybridMultilevel"/>
    <w:tmpl w:val="A450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60016B"/>
    <w:multiLevelType w:val="hybridMultilevel"/>
    <w:tmpl w:val="3DFEC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006081"/>
    <w:multiLevelType w:val="hybridMultilevel"/>
    <w:tmpl w:val="1D189F94"/>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3" w15:restartNumberingAfterBreak="0">
    <w:nsid w:val="571461BA"/>
    <w:multiLevelType w:val="hybridMultilevel"/>
    <w:tmpl w:val="CD84C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CE443B"/>
    <w:multiLevelType w:val="hybridMultilevel"/>
    <w:tmpl w:val="990CFD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1BE7CD2"/>
    <w:multiLevelType w:val="hybridMultilevel"/>
    <w:tmpl w:val="BF387DE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FB4F52"/>
    <w:multiLevelType w:val="hybridMultilevel"/>
    <w:tmpl w:val="99EEE3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0309B2"/>
    <w:multiLevelType w:val="hybridMultilevel"/>
    <w:tmpl w:val="45F41844"/>
    <w:lvl w:ilvl="0" w:tplc="2F3A16CC">
      <w:numFmt w:val="bullet"/>
      <w:lvlText w:val="•"/>
      <w:lvlJc w:val="left"/>
      <w:pPr>
        <w:ind w:left="118" w:hanging="310"/>
      </w:pPr>
      <w:rPr>
        <w:rFonts w:ascii="Calibri" w:eastAsia="Calibri" w:hAnsi="Calibri" w:cs="Calibri" w:hint="default"/>
        <w:w w:val="100"/>
        <w:sz w:val="22"/>
        <w:szCs w:val="22"/>
        <w:lang w:val="en-AU" w:eastAsia="en-AU" w:bidi="en-AU"/>
      </w:rPr>
    </w:lvl>
    <w:lvl w:ilvl="1" w:tplc="D3C49374">
      <w:numFmt w:val="bullet"/>
      <w:lvlText w:val="•"/>
      <w:lvlJc w:val="left"/>
      <w:pPr>
        <w:ind w:left="1028" w:hanging="310"/>
      </w:pPr>
      <w:rPr>
        <w:rFonts w:hint="default"/>
        <w:lang w:val="en-AU" w:eastAsia="en-AU" w:bidi="en-AU"/>
      </w:rPr>
    </w:lvl>
    <w:lvl w:ilvl="2" w:tplc="4FD4F6C8">
      <w:numFmt w:val="bullet"/>
      <w:lvlText w:val="•"/>
      <w:lvlJc w:val="left"/>
      <w:pPr>
        <w:ind w:left="1937" w:hanging="310"/>
      </w:pPr>
      <w:rPr>
        <w:rFonts w:hint="default"/>
        <w:lang w:val="en-AU" w:eastAsia="en-AU" w:bidi="en-AU"/>
      </w:rPr>
    </w:lvl>
    <w:lvl w:ilvl="3" w:tplc="E01AF8A0">
      <w:numFmt w:val="bullet"/>
      <w:lvlText w:val="•"/>
      <w:lvlJc w:val="left"/>
      <w:pPr>
        <w:ind w:left="2845" w:hanging="310"/>
      </w:pPr>
      <w:rPr>
        <w:rFonts w:hint="default"/>
        <w:lang w:val="en-AU" w:eastAsia="en-AU" w:bidi="en-AU"/>
      </w:rPr>
    </w:lvl>
    <w:lvl w:ilvl="4" w:tplc="B232AE60">
      <w:numFmt w:val="bullet"/>
      <w:lvlText w:val="•"/>
      <w:lvlJc w:val="left"/>
      <w:pPr>
        <w:ind w:left="3754" w:hanging="310"/>
      </w:pPr>
      <w:rPr>
        <w:rFonts w:hint="default"/>
        <w:lang w:val="en-AU" w:eastAsia="en-AU" w:bidi="en-AU"/>
      </w:rPr>
    </w:lvl>
    <w:lvl w:ilvl="5" w:tplc="14D473B4">
      <w:numFmt w:val="bullet"/>
      <w:lvlText w:val="•"/>
      <w:lvlJc w:val="left"/>
      <w:pPr>
        <w:ind w:left="4663" w:hanging="310"/>
      </w:pPr>
      <w:rPr>
        <w:rFonts w:hint="default"/>
        <w:lang w:val="en-AU" w:eastAsia="en-AU" w:bidi="en-AU"/>
      </w:rPr>
    </w:lvl>
    <w:lvl w:ilvl="6" w:tplc="3DE4DCF2">
      <w:numFmt w:val="bullet"/>
      <w:lvlText w:val="•"/>
      <w:lvlJc w:val="left"/>
      <w:pPr>
        <w:ind w:left="5571" w:hanging="310"/>
      </w:pPr>
      <w:rPr>
        <w:rFonts w:hint="default"/>
        <w:lang w:val="en-AU" w:eastAsia="en-AU" w:bidi="en-AU"/>
      </w:rPr>
    </w:lvl>
    <w:lvl w:ilvl="7" w:tplc="C5D64E4C">
      <w:numFmt w:val="bullet"/>
      <w:lvlText w:val="•"/>
      <w:lvlJc w:val="left"/>
      <w:pPr>
        <w:ind w:left="6480" w:hanging="310"/>
      </w:pPr>
      <w:rPr>
        <w:rFonts w:hint="default"/>
        <w:lang w:val="en-AU" w:eastAsia="en-AU" w:bidi="en-AU"/>
      </w:rPr>
    </w:lvl>
    <w:lvl w:ilvl="8" w:tplc="2A4C0FFA">
      <w:numFmt w:val="bullet"/>
      <w:lvlText w:val="•"/>
      <w:lvlJc w:val="left"/>
      <w:pPr>
        <w:ind w:left="7389" w:hanging="310"/>
      </w:pPr>
      <w:rPr>
        <w:rFonts w:hint="default"/>
        <w:lang w:val="en-AU" w:eastAsia="en-AU" w:bidi="en-AU"/>
      </w:rPr>
    </w:lvl>
  </w:abstractNum>
  <w:num w:numId="1" w16cid:durableId="1293706003">
    <w:abstractNumId w:val="7"/>
  </w:num>
  <w:num w:numId="2" w16cid:durableId="1717117856">
    <w:abstractNumId w:val="2"/>
  </w:num>
  <w:num w:numId="3" w16cid:durableId="175117142">
    <w:abstractNumId w:val="3"/>
  </w:num>
  <w:num w:numId="4" w16cid:durableId="1242830058">
    <w:abstractNumId w:val="0"/>
  </w:num>
  <w:num w:numId="5" w16cid:durableId="701906138">
    <w:abstractNumId w:val="5"/>
  </w:num>
  <w:num w:numId="6" w16cid:durableId="1679960137">
    <w:abstractNumId w:val="1"/>
  </w:num>
  <w:num w:numId="7" w16cid:durableId="1042827815">
    <w:abstractNumId w:val="4"/>
  </w:num>
  <w:num w:numId="8" w16cid:durableId="12688510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77"/>
    <w:rsid w:val="000635A5"/>
    <w:rsid w:val="000D7B99"/>
    <w:rsid w:val="00170CFD"/>
    <w:rsid w:val="002865DD"/>
    <w:rsid w:val="00593596"/>
    <w:rsid w:val="00895D77"/>
    <w:rsid w:val="00936E1A"/>
    <w:rsid w:val="00AD0883"/>
    <w:rsid w:val="00B75641"/>
    <w:rsid w:val="00D00C92"/>
    <w:rsid w:val="00D44CA2"/>
    <w:rsid w:val="00EF2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FBDA3"/>
  <w15:docId w15:val="{BC94418D-6404-4F78-8DDC-C386A930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ind w:left="11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1"/>
      <w:ind w:left="118"/>
    </w:pPr>
  </w:style>
  <w:style w:type="paragraph" w:styleId="ListParagraph">
    <w:name w:val="List Paragraph"/>
    <w:basedOn w:val="Normal"/>
    <w:uiPriority w:val="34"/>
    <w:qFormat/>
    <w:pPr>
      <w:spacing w:before="180"/>
      <w:ind w:left="428" w:hanging="30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5DD"/>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Pike</dc:creator>
  <cp:lastModifiedBy>Stephanie Hyland</cp:lastModifiedBy>
  <cp:revision>2</cp:revision>
  <dcterms:created xsi:type="dcterms:W3CDTF">2023-01-23T01:18:00Z</dcterms:created>
  <dcterms:modified xsi:type="dcterms:W3CDTF">2023-01-23T01:18:00Z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Acrobat PDFMaker 11 for Word</vt:lpwstr>
  </property>
  <property fmtid="{D5CDD505-2E9C-101B-9397-08002B2CF9AE}" pid="4" name="LastSaved">
    <vt:filetime>2019-05-20T00:00:00Z</vt:filetime>
  </property>
  <property fmtid="{D5CDD505-2E9C-101B-9397-08002B2CF9AE}" pid="5" name="MSIP_Label_0f488380-630a-4f55-a077-a19445e3f360_Enabled">
    <vt:lpwstr>true</vt:lpwstr>
  </property>
  <property fmtid="{D5CDD505-2E9C-101B-9397-08002B2CF9AE}" pid="6" name="MSIP_Label_0f488380-630a-4f55-a077-a19445e3f360_SetDate">
    <vt:lpwstr>2023-01-23T01:18:25Z</vt:lpwstr>
  </property>
  <property fmtid="{D5CDD505-2E9C-101B-9397-08002B2CF9AE}" pid="7" name="MSIP_Label_0f488380-630a-4f55-a077-a19445e3f360_Method">
    <vt:lpwstr>Standard</vt:lpwstr>
  </property>
  <property fmtid="{D5CDD505-2E9C-101B-9397-08002B2CF9AE}" pid="8" name="MSIP_Label_0f488380-630a-4f55-a077-a19445e3f360_Name">
    <vt:lpwstr>OFFICIAL - INTERNAL</vt:lpwstr>
  </property>
  <property fmtid="{D5CDD505-2E9C-101B-9397-08002B2CF9AE}" pid="9" name="MSIP_Label_0f488380-630a-4f55-a077-a19445e3f360_SiteId">
    <vt:lpwstr>b6e377cf-9db3-46cb-91a2-fad9605bb15c</vt:lpwstr>
  </property>
  <property fmtid="{D5CDD505-2E9C-101B-9397-08002B2CF9AE}" pid="10" name="MSIP_Label_0f488380-630a-4f55-a077-a19445e3f360_ActionId">
    <vt:lpwstr>9036c17d-f729-4d2c-925d-916ba2266ac0</vt:lpwstr>
  </property>
  <property fmtid="{D5CDD505-2E9C-101B-9397-08002B2CF9AE}" pid="11" name="MSIP_Label_0f488380-630a-4f55-a077-a19445e3f360_ContentBits">
    <vt:lpwstr>0</vt:lpwstr>
  </property>
</Properties>
</file>