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C5FC" w14:textId="34C062F4" w:rsidR="00774522" w:rsidRPr="003B0ECC" w:rsidRDefault="007430E7" w:rsidP="003B0ECC">
      <w:pPr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3B0ECC">
        <w:rPr>
          <w:rFonts w:cstheme="minorHAnsi"/>
          <w:b/>
          <w:bCs/>
          <w:sz w:val="28"/>
          <w:szCs w:val="28"/>
        </w:rPr>
        <w:t xml:space="preserve">COVID-19 </w:t>
      </w:r>
      <w:r w:rsidR="00DD1626" w:rsidRPr="003B0ECC">
        <w:rPr>
          <w:rFonts w:cstheme="minorHAnsi"/>
          <w:b/>
          <w:bCs/>
          <w:sz w:val="28"/>
          <w:szCs w:val="28"/>
        </w:rPr>
        <w:t>Thesis</w:t>
      </w:r>
      <w:r w:rsidRPr="003B0ECC">
        <w:rPr>
          <w:rFonts w:cstheme="minorHAnsi"/>
          <w:b/>
          <w:bCs/>
          <w:sz w:val="28"/>
          <w:szCs w:val="28"/>
        </w:rPr>
        <w:t xml:space="preserve"> Impact Statement</w:t>
      </w:r>
    </w:p>
    <w:tbl>
      <w:tblPr>
        <w:tblW w:w="5000" w:type="pct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6" w:space="0" w:color="AEAAAA" w:themeColor="background2" w:themeShade="BF"/>
          <w:insideV w:val="single" w:sz="12" w:space="0" w:color="AEAAAA" w:themeColor="background2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7298"/>
      </w:tblGrid>
      <w:tr w:rsidR="00774522" w14:paraId="6F389B9C" w14:textId="77777777" w:rsidTr="00DD1626">
        <w:trPr>
          <w:trHeight w:val="268"/>
        </w:trPr>
        <w:tc>
          <w:tcPr>
            <w:tcW w:w="944" w:type="pct"/>
          </w:tcPr>
          <w:p w14:paraId="532146F6" w14:textId="77777777" w:rsidR="00774522" w:rsidRDefault="00774522" w:rsidP="00DD1626">
            <w:pPr>
              <w:pStyle w:val="TableParagraph"/>
              <w:spacing w:before="40" w:after="40" w:line="240" w:lineRule="auto"/>
              <w:ind w:left="108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056" w:type="pct"/>
          </w:tcPr>
          <w:p w14:paraId="3EAC334B" w14:textId="157C18FF" w:rsidR="00774522" w:rsidRDefault="00774522" w:rsidP="00DD1626">
            <w:pPr>
              <w:pStyle w:val="TableParagraph"/>
              <w:spacing w:before="40" w:after="40" w:line="240" w:lineRule="auto"/>
              <w:ind w:left="108"/>
            </w:pPr>
          </w:p>
        </w:tc>
      </w:tr>
      <w:tr w:rsidR="00774522" w14:paraId="25180B36" w14:textId="77777777" w:rsidTr="00DD1626">
        <w:trPr>
          <w:trHeight w:val="268"/>
        </w:trPr>
        <w:tc>
          <w:tcPr>
            <w:tcW w:w="944" w:type="pct"/>
          </w:tcPr>
          <w:p w14:paraId="69B6A7EE" w14:textId="565FCEC1" w:rsidR="00774522" w:rsidRDefault="00DD1626" w:rsidP="00DD1626">
            <w:pPr>
              <w:pStyle w:val="TableParagraph"/>
              <w:spacing w:before="40" w:after="40" w:line="240" w:lineRule="auto"/>
              <w:ind w:left="108"/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4056" w:type="pct"/>
          </w:tcPr>
          <w:p w14:paraId="1F5543D5" w14:textId="54D79BBE" w:rsidR="00774522" w:rsidRDefault="00774522" w:rsidP="00DD1626">
            <w:pPr>
              <w:pStyle w:val="TableParagraph"/>
              <w:spacing w:before="40" w:after="40" w:line="240" w:lineRule="auto"/>
              <w:ind w:left="108"/>
            </w:pPr>
          </w:p>
        </w:tc>
      </w:tr>
      <w:tr w:rsidR="00774522" w14:paraId="5B2E6AAA" w14:textId="77777777" w:rsidTr="00DD1626">
        <w:trPr>
          <w:trHeight w:val="268"/>
        </w:trPr>
        <w:tc>
          <w:tcPr>
            <w:tcW w:w="944" w:type="pct"/>
          </w:tcPr>
          <w:p w14:paraId="2672DF60" w14:textId="77777777" w:rsidR="00774522" w:rsidRDefault="00774522" w:rsidP="00DD1626">
            <w:pPr>
              <w:pStyle w:val="TableParagraph"/>
              <w:spacing w:before="40" w:after="40" w:line="240" w:lineRule="auto"/>
              <w:ind w:left="108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4056" w:type="pct"/>
          </w:tcPr>
          <w:p w14:paraId="1FF027AA" w14:textId="6E7EAF32" w:rsidR="00774522" w:rsidRDefault="00774522" w:rsidP="00DD1626">
            <w:pPr>
              <w:pStyle w:val="TableParagraph"/>
              <w:spacing w:before="40" w:after="40" w:line="240" w:lineRule="auto"/>
              <w:ind w:left="108"/>
            </w:pPr>
          </w:p>
        </w:tc>
      </w:tr>
      <w:tr w:rsidR="007430E7" w14:paraId="1D20B9B0" w14:textId="77777777" w:rsidTr="00DD1626">
        <w:trPr>
          <w:trHeight w:val="268"/>
        </w:trPr>
        <w:tc>
          <w:tcPr>
            <w:tcW w:w="944" w:type="pct"/>
          </w:tcPr>
          <w:p w14:paraId="6DB8D537" w14:textId="42E6D5C0" w:rsidR="007430E7" w:rsidRDefault="007430E7" w:rsidP="00DD1626">
            <w:pPr>
              <w:pStyle w:val="TableParagraph"/>
              <w:spacing w:before="40" w:after="40" w:line="240" w:lineRule="auto"/>
              <w:ind w:left="108"/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4056" w:type="pct"/>
          </w:tcPr>
          <w:p w14:paraId="28864485" w14:textId="77777777" w:rsidR="007430E7" w:rsidRDefault="007430E7" w:rsidP="00DD1626">
            <w:pPr>
              <w:pStyle w:val="TableParagraph"/>
              <w:spacing w:before="40" w:after="40" w:line="240" w:lineRule="auto"/>
              <w:ind w:left="108"/>
              <w:rPr>
                <w:color w:val="7F7F7F"/>
              </w:rPr>
            </w:pPr>
          </w:p>
          <w:p w14:paraId="66D89032" w14:textId="5DE4AB23" w:rsidR="00DD1626" w:rsidRDefault="00DD1626" w:rsidP="00DD1626">
            <w:pPr>
              <w:pStyle w:val="TableParagraph"/>
              <w:spacing w:before="40" w:after="40" w:line="240" w:lineRule="auto"/>
              <w:ind w:left="108"/>
              <w:rPr>
                <w:color w:val="7F7F7F"/>
              </w:rPr>
            </w:pPr>
          </w:p>
        </w:tc>
      </w:tr>
    </w:tbl>
    <w:p w14:paraId="437E56FD" w14:textId="77777777" w:rsidR="00CB5653" w:rsidRDefault="00CB5653" w:rsidP="00DD1626">
      <w:pPr>
        <w:spacing w:after="0" w:line="240" w:lineRule="auto"/>
        <w:rPr>
          <w:rFonts w:ascii="Calibri" w:eastAsia="Times New Roman" w:hAnsi="Calibri" w:cs="Calibri"/>
          <w:i/>
          <w:iCs/>
          <w:color w:val="FF0000"/>
          <w:highlight w:val="yellow"/>
          <w:lang w:eastAsia="en-AU"/>
        </w:rPr>
      </w:pPr>
    </w:p>
    <w:p w14:paraId="381B10E2" w14:textId="0CFF478B" w:rsidR="00CB5653" w:rsidRPr="00CB5653" w:rsidRDefault="00CB5653" w:rsidP="00DD1626">
      <w:pPr>
        <w:pStyle w:val="CommentText"/>
        <w:tabs>
          <w:tab w:val="left" w:pos="284"/>
        </w:tabs>
        <w:ind w:left="284" w:hanging="284"/>
        <w:rPr>
          <w:b/>
          <w:bCs/>
          <w:sz w:val="24"/>
          <w:szCs w:val="24"/>
        </w:rPr>
      </w:pPr>
      <w:r w:rsidRPr="00CB5653">
        <w:rPr>
          <w:b/>
          <w:bCs/>
          <w:sz w:val="24"/>
          <w:szCs w:val="24"/>
        </w:rPr>
        <w:t xml:space="preserve">1. </w:t>
      </w:r>
      <w:r w:rsidR="00DD1626">
        <w:rPr>
          <w:b/>
          <w:bCs/>
          <w:sz w:val="24"/>
          <w:szCs w:val="24"/>
        </w:rPr>
        <w:tab/>
      </w:r>
      <w:r w:rsidRPr="00CB5653">
        <w:rPr>
          <w:b/>
          <w:bCs/>
          <w:sz w:val="24"/>
          <w:szCs w:val="24"/>
        </w:rPr>
        <w:t>What challenges did the COVID-19 restrictions create for this research project/thesis? (300 words max)</w:t>
      </w:r>
    </w:p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A7CDB" w14:paraId="29F3725B" w14:textId="77777777" w:rsidTr="00DD1626">
        <w:tc>
          <w:tcPr>
            <w:tcW w:w="9016" w:type="dxa"/>
          </w:tcPr>
          <w:p w14:paraId="19D88A80" w14:textId="5253F9D2" w:rsidR="00BA7CDB" w:rsidRDefault="00DD1626" w:rsidP="00DD1626">
            <w:pPr>
              <w:pStyle w:val="CommentText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 this text with your response – space will expand as you type.</w:t>
            </w:r>
          </w:p>
          <w:p w14:paraId="2DD044FD" w14:textId="7B76DBBB" w:rsidR="00BA7CDB" w:rsidRDefault="00BA7CDB" w:rsidP="00DD1626">
            <w:pPr>
              <w:pStyle w:val="CommentText"/>
              <w:spacing w:before="120" w:after="120"/>
              <w:rPr>
                <w:sz w:val="24"/>
                <w:szCs w:val="24"/>
              </w:rPr>
            </w:pPr>
          </w:p>
        </w:tc>
      </w:tr>
    </w:tbl>
    <w:p w14:paraId="6CD5B736" w14:textId="77777777" w:rsidR="00DD1626" w:rsidRDefault="00DD1626" w:rsidP="00DD1626">
      <w:pPr>
        <w:pStyle w:val="CommentText"/>
        <w:tabs>
          <w:tab w:val="left" w:pos="284"/>
        </w:tabs>
        <w:spacing w:after="0"/>
        <w:ind w:left="284" w:hanging="284"/>
        <w:rPr>
          <w:b/>
          <w:bCs/>
          <w:sz w:val="24"/>
          <w:szCs w:val="24"/>
        </w:rPr>
      </w:pPr>
    </w:p>
    <w:p w14:paraId="548BD1AF" w14:textId="21FD3605" w:rsidR="00BA7CDB" w:rsidRPr="00CB5653" w:rsidRDefault="00CB5653" w:rsidP="00DD1626">
      <w:pPr>
        <w:pStyle w:val="CommentText"/>
        <w:numPr>
          <w:ilvl w:val="0"/>
          <w:numId w:val="9"/>
        </w:numPr>
        <w:tabs>
          <w:tab w:val="left" w:pos="284"/>
        </w:tabs>
        <w:rPr>
          <w:b/>
          <w:bCs/>
          <w:sz w:val="24"/>
          <w:szCs w:val="24"/>
        </w:rPr>
      </w:pPr>
      <w:r w:rsidRPr="00CB5653">
        <w:rPr>
          <w:b/>
          <w:bCs/>
          <w:sz w:val="24"/>
          <w:szCs w:val="24"/>
        </w:rPr>
        <w:t>What changes were made to the project to address the challenges created by the COVID-19 restrictions? (300 words max)</w:t>
      </w:r>
    </w:p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A7CDB" w14:paraId="4F2D2C87" w14:textId="77777777" w:rsidTr="00DD1626">
        <w:tc>
          <w:tcPr>
            <w:tcW w:w="9016" w:type="dxa"/>
          </w:tcPr>
          <w:p w14:paraId="12F80DD4" w14:textId="37E793B0" w:rsidR="00BA7CDB" w:rsidRDefault="00DD1626" w:rsidP="00DD1626">
            <w:pPr>
              <w:pStyle w:val="CommentText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 this text with your response – space will expand as you type.</w:t>
            </w:r>
          </w:p>
          <w:p w14:paraId="51373D08" w14:textId="77777777" w:rsidR="00BA7CDB" w:rsidRDefault="00BA7CDB" w:rsidP="00DD1626">
            <w:pPr>
              <w:pStyle w:val="CommentText"/>
              <w:spacing w:before="120" w:after="120"/>
              <w:rPr>
                <w:sz w:val="24"/>
                <w:szCs w:val="24"/>
              </w:rPr>
            </w:pPr>
          </w:p>
        </w:tc>
      </w:tr>
    </w:tbl>
    <w:p w14:paraId="458D7CD4" w14:textId="5CEEDF7F" w:rsidR="00CB5EC6" w:rsidRPr="00CB5653" w:rsidRDefault="00CB5EC6" w:rsidP="00DD1626">
      <w:pPr>
        <w:pStyle w:val="CommentText"/>
        <w:spacing w:after="0"/>
        <w:rPr>
          <w:sz w:val="24"/>
          <w:szCs w:val="24"/>
        </w:rPr>
      </w:pPr>
    </w:p>
    <w:p w14:paraId="39ADE24A" w14:textId="4AEBC4A6" w:rsidR="00BA7CDB" w:rsidRPr="00DD1626" w:rsidRDefault="00CB5653" w:rsidP="00DD1626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auto"/>
        <w:rPr>
          <w:b/>
          <w:bCs/>
          <w:sz w:val="24"/>
          <w:szCs w:val="24"/>
        </w:rPr>
      </w:pPr>
      <w:r w:rsidRPr="00DD1626">
        <w:rPr>
          <w:b/>
          <w:bCs/>
          <w:sz w:val="24"/>
          <w:szCs w:val="24"/>
        </w:rPr>
        <w:t>How did these changes impact on the thesis (200 words</w:t>
      </w:r>
      <w:r w:rsidR="00DD1626">
        <w:rPr>
          <w:b/>
          <w:bCs/>
          <w:sz w:val="24"/>
          <w:szCs w:val="24"/>
        </w:rPr>
        <w:t xml:space="preserve"> max</w:t>
      </w:r>
      <w:r w:rsidRPr="00DD1626">
        <w:rPr>
          <w:b/>
          <w:bCs/>
          <w:sz w:val="24"/>
          <w:szCs w:val="24"/>
        </w:rPr>
        <w:t>)?</w:t>
      </w:r>
    </w:p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A7CDB" w14:paraId="1B5ED557" w14:textId="77777777" w:rsidTr="00DD1626">
        <w:tc>
          <w:tcPr>
            <w:tcW w:w="9016" w:type="dxa"/>
          </w:tcPr>
          <w:p w14:paraId="70F43BD8" w14:textId="77777777" w:rsidR="00DD1626" w:rsidRDefault="00DD1626" w:rsidP="00DD1626">
            <w:pPr>
              <w:pStyle w:val="CommentText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 this text with your response – space will expand as you type.</w:t>
            </w:r>
          </w:p>
          <w:p w14:paraId="44F58E3F" w14:textId="77777777" w:rsidR="00BA7CDB" w:rsidRDefault="00BA7CDB" w:rsidP="00DD1626">
            <w:pPr>
              <w:pStyle w:val="CommentText"/>
              <w:spacing w:before="120" w:after="120"/>
              <w:rPr>
                <w:sz w:val="24"/>
                <w:szCs w:val="24"/>
              </w:rPr>
            </w:pPr>
          </w:p>
        </w:tc>
      </w:tr>
    </w:tbl>
    <w:p w14:paraId="46960D45" w14:textId="465DA0A0" w:rsidR="00CB5EC6" w:rsidRPr="00CB5EC6" w:rsidRDefault="00CB5EC6" w:rsidP="00DD162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6"/>
      </w:tblGrid>
      <w:tr w:rsidR="00DD1626" w14:paraId="1B182305" w14:textId="77777777" w:rsidTr="00DD1626">
        <w:tc>
          <w:tcPr>
            <w:tcW w:w="9016" w:type="dxa"/>
            <w:shd w:val="clear" w:color="auto" w:fill="F2F2F2" w:themeFill="background1" w:themeFillShade="F2"/>
          </w:tcPr>
          <w:p w14:paraId="5D01C32A" w14:textId="47761F57" w:rsidR="00DD1626" w:rsidRPr="00DD1626" w:rsidRDefault="00DD1626" w:rsidP="00DD1626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DD1626">
              <w:rPr>
                <w:b/>
                <w:bCs/>
                <w:sz w:val="24"/>
                <w:szCs w:val="24"/>
              </w:rPr>
              <w:t>INFORMATION FOR EXAMINERS</w:t>
            </w:r>
          </w:p>
          <w:p w14:paraId="199D3A74" w14:textId="51E3FF87" w:rsidR="00DD1626" w:rsidRDefault="00DD1626" w:rsidP="00DD1626">
            <w:pPr>
              <w:pStyle w:val="CommentText"/>
              <w:rPr>
                <w:sz w:val="24"/>
                <w:szCs w:val="24"/>
              </w:rPr>
            </w:pPr>
          </w:p>
          <w:p w14:paraId="470DBA29" w14:textId="019F4BAD" w:rsidR="00DD1626" w:rsidRDefault="00DD1626" w:rsidP="00DD1626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Pr="00DD1626">
              <w:rPr>
                <w:sz w:val="24"/>
                <w:szCs w:val="24"/>
              </w:rPr>
              <w:t xml:space="preserve"> </w:t>
            </w:r>
            <w:r w:rsidRPr="00DD1626">
              <w:rPr>
                <w:b/>
                <w:bCs/>
                <w:sz w:val="24"/>
                <w:szCs w:val="24"/>
              </w:rPr>
              <w:t xml:space="preserve">COVID-19 Thesis Impact Statement </w:t>
            </w:r>
            <w:r>
              <w:rPr>
                <w:sz w:val="24"/>
                <w:szCs w:val="24"/>
              </w:rPr>
              <w:t>allows Higher Degree Research (HDR) students at The University of Queensland (UQ)</w:t>
            </w:r>
            <w:r w:rsidRPr="00DD1626">
              <w:rPr>
                <w:sz w:val="24"/>
                <w:szCs w:val="24"/>
              </w:rPr>
              <w:t xml:space="preserve"> to explain </w:t>
            </w:r>
            <w:r>
              <w:rPr>
                <w:sz w:val="24"/>
                <w:szCs w:val="24"/>
              </w:rPr>
              <w:t xml:space="preserve">to </w:t>
            </w:r>
            <w:r w:rsidRPr="00DD1626">
              <w:rPr>
                <w:sz w:val="24"/>
                <w:szCs w:val="24"/>
              </w:rPr>
              <w:t xml:space="preserve">examiners how </w:t>
            </w:r>
            <w:r>
              <w:rPr>
                <w:sz w:val="24"/>
                <w:szCs w:val="24"/>
              </w:rPr>
              <w:t>their</w:t>
            </w:r>
            <w:r w:rsidRPr="00DD1626">
              <w:rPr>
                <w:sz w:val="24"/>
                <w:szCs w:val="24"/>
              </w:rPr>
              <w:t xml:space="preserve"> research project </w:t>
            </w:r>
            <w:r>
              <w:rPr>
                <w:sz w:val="24"/>
                <w:szCs w:val="24"/>
              </w:rPr>
              <w:t xml:space="preserve">has </w:t>
            </w:r>
            <w:r w:rsidRPr="00DD1626">
              <w:rPr>
                <w:sz w:val="24"/>
                <w:szCs w:val="24"/>
              </w:rPr>
              <w:t>changed as a consequence of COVID-19 restrictions.</w:t>
            </w:r>
            <w:r>
              <w:rPr>
                <w:sz w:val="24"/>
                <w:szCs w:val="24"/>
              </w:rPr>
              <w:t xml:space="preserve"> </w:t>
            </w:r>
          </w:p>
          <w:p w14:paraId="06A60C86" w14:textId="77777777" w:rsidR="00DD1626" w:rsidRPr="00DD1626" w:rsidRDefault="00DD1626" w:rsidP="00DD1626">
            <w:pPr>
              <w:pStyle w:val="CommentText"/>
              <w:rPr>
                <w:sz w:val="24"/>
                <w:szCs w:val="24"/>
              </w:rPr>
            </w:pPr>
          </w:p>
          <w:p w14:paraId="64185730" w14:textId="2006B487" w:rsidR="00DD1626" w:rsidRDefault="00DD1626" w:rsidP="00DD1626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D1626">
              <w:rPr>
                <w:sz w:val="24"/>
                <w:szCs w:val="24"/>
              </w:rPr>
              <w:t xml:space="preserve">here is no change to the </w:t>
            </w:r>
            <w:hyperlink r:id="rId11" w:history="1">
              <w:r w:rsidRPr="00DD1626">
                <w:rPr>
                  <w:rStyle w:val="Hyperlink"/>
                  <w:sz w:val="24"/>
                  <w:szCs w:val="24"/>
                </w:rPr>
                <w:t>criteria for examination</w:t>
              </w:r>
            </w:hyperlink>
            <w:r w:rsidRPr="00DD1626">
              <w:rPr>
                <w:sz w:val="24"/>
                <w:szCs w:val="24"/>
              </w:rPr>
              <w:t xml:space="preserve"> that an HDR candidate needs to </w:t>
            </w:r>
            <w:r>
              <w:rPr>
                <w:sz w:val="24"/>
                <w:szCs w:val="24"/>
              </w:rPr>
              <w:t>demonstrate</w:t>
            </w:r>
            <w:r w:rsidRPr="00DD1626">
              <w:rPr>
                <w:sz w:val="24"/>
                <w:szCs w:val="24"/>
              </w:rPr>
              <w:t xml:space="preserve"> to obtain an HDR award</w:t>
            </w:r>
            <w:r>
              <w:rPr>
                <w:sz w:val="24"/>
                <w:szCs w:val="24"/>
              </w:rPr>
              <w:t>. A</w:t>
            </w:r>
            <w:r w:rsidRPr="00DD1626">
              <w:rPr>
                <w:sz w:val="24"/>
                <w:szCs w:val="24"/>
              </w:rPr>
              <w:t xml:space="preserve">dapting research projects in light of unforeseen circumstances is a normal part of the research process and </w:t>
            </w:r>
            <w:r>
              <w:rPr>
                <w:sz w:val="24"/>
                <w:szCs w:val="24"/>
              </w:rPr>
              <w:t>students</w:t>
            </w:r>
            <w:r w:rsidRPr="00DD16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should</w:t>
            </w:r>
            <w:r w:rsidRPr="00DD1626">
              <w:rPr>
                <w:sz w:val="24"/>
                <w:szCs w:val="24"/>
              </w:rPr>
              <w:t xml:space="preserve"> not be disadvantaged for doing so, </w:t>
            </w:r>
            <w:r>
              <w:rPr>
                <w:sz w:val="24"/>
                <w:szCs w:val="24"/>
              </w:rPr>
              <w:t>provided</w:t>
            </w:r>
            <w:r w:rsidRPr="00DD1626">
              <w:rPr>
                <w:sz w:val="24"/>
                <w:szCs w:val="24"/>
              </w:rPr>
              <w:t xml:space="preserve"> they are still able to </w:t>
            </w:r>
            <w:r>
              <w:rPr>
                <w:sz w:val="24"/>
                <w:szCs w:val="24"/>
              </w:rPr>
              <w:t>demonstrate</w:t>
            </w:r>
            <w:r w:rsidRPr="00DD1626">
              <w:rPr>
                <w:sz w:val="24"/>
                <w:szCs w:val="24"/>
              </w:rPr>
              <w:t xml:space="preserve"> the criteria for the relevant degree.</w:t>
            </w:r>
            <w:r>
              <w:rPr>
                <w:sz w:val="24"/>
                <w:szCs w:val="24"/>
              </w:rPr>
              <w:t xml:space="preserve"> However, the COVID-19 Thesis Impact Statement allows a student to provide examiners with additional </w:t>
            </w:r>
            <w:r w:rsidRPr="00DD1626">
              <w:rPr>
                <w:sz w:val="24"/>
                <w:szCs w:val="24"/>
              </w:rPr>
              <w:t>contextual information about the effect of COVID-19 restrictions on the research project</w:t>
            </w:r>
            <w:r>
              <w:rPr>
                <w:sz w:val="24"/>
                <w:szCs w:val="24"/>
              </w:rPr>
              <w:t xml:space="preserve"> and </w:t>
            </w:r>
            <w:r w:rsidRPr="00DD1626">
              <w:rPr>
                <w:sz w:val="24"/>
                <w:szCs w:val="24"/>
              </w:rPr>
              <w:t>thesis.</w:t>
            </w:r>
            <w:r>
              <w:rPr>
                <w:sz w:val="24"/>
                <w:szCs w:val="24"/>
              </w:rPr>
              <w:t xml:space="preserve"> </w:t>
            </w:r>
          </w:p>
          <w:p w14:paraId="27A90B02" w14:textId="77777777" w:rsidR="00DD1626" w:rsidRDefault="00DD1626" w:rsidP="00DD1626">
            <w:pPr>
              <w:pStyle w:val="CommentText"/>
              <w:rPr>
                <w:sz w:val="24"/>
                <w:szCs w:val="24"/>
              </w:rPr>
            </w:pPr>
          </w:p>
        </w:tc>
      </w:tr>
    </w:tbl>
    <w:p w14:paraId="0CA79034" w14:textId="3E92C957" w:rsidR="003B0ECC" w:rsidRPr="00703780" w:rsidRDefault="003B0ECC" w:rsidP="003B0EC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309CAE7" w14:textId="01D2B522" w:rsidR="00281AF7" w:rsidRPr="00281AF7" w:rsidRDefault="00281AF7" w:rsidP="00281AF7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703780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sectPr w:rsidR="00281AF7" w:rsidRPr="00281AF7" w:rsidSect="00281AF7">
      <w:pgSz w:w="11906" w:h="16838"/>
      <w:pgMar w:top="1440" w:right="1440" w:bottom="12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6A16" w14:textId="77777777" w:rsidR="0088104F" w:rsidRDefault="0088104F" w:rsidP="007947D7">
      <w:pPr>
        <w:spacing w:after="0" w:line="240" w:lineRule="auto"/>
      </w:pPr>
      <w:r>
        <w:separator/>
      </w:r>
    </w:p>
  </w:endnote>
  <w:endnote w:type="continuationSeparator" w:id="0">
    <w:p w14:paraId="1020758F" w14:textId="77777777" w:rsidR="0088104F" w:rsidRDefault="0088104F" w:rsidP="0079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B0F6" w14:textId="77777777" w:rsidR="0088104F" w:rsidRDefault="0088104F" w:rsidP="007947D7">
      <w:pPr>
        <w:spacing w:after="0" w:line="240" w:lineRule="auto"/>
      </w:pPr>
      <w:r>
        <w:separator/>
      </w:r>
    </w:p>
  </w:footnote>
  <w:footnote w:type="continuationSeparator" w:id="0">
    <w:p w14:paraId="43F00228" w14:textId="77777777" w:rsidR="0088104F" w:rsidRDefault="0088104F" w:rsidP="0079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2F7"/>
    <w:multiLevelType w:val="multilevel"/>
    <w:tmpl w:val="5E2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7D32"/>
    <w:multiLevelType w:val="hybridMultilevel"/>
    <w:tmpl w:val="6B122B14"/>
    <w:lvl w:ilvl="0" w:tplc="2AA2CE96">
      <w:numFmt w:val="bullet"/>
      <w:lvlText w:val=""/>
      <w:lvlJc w:val="left"/>
      <w:pPr>
        <w:ind w:left="834" w:hanging="360"/>
      </w:pPr>
      <w:rPr>
        <w:rFonts w:hint="default"/>
        <w:w w:val="99"/>
      </w:rPr>
    </w:lvl>
    <w:lvl w:ilvl="1" w:tplc="F5820AA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F2ED7EE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46BA9EB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81C3F44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A0149FEA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751876DA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25522A0E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546BDFE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 w15:restartNumberingAfterBreak="0">
    <w:nsid w:val="058560C1"/>
    <w:multiLevelType w:val="hybridMultilevel"/>
    <w:tmpl w:val="4D74CA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6E5B"/>
    <w:multiLevelType w:val="multilevel"/>
    <w:tmpl w:val="E8AEE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B4AED"/>
    <w:multiLevelType w:val="multilevel"/>
    <w:tmpl w:val="E8AEE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E30C5"/>
    <w:multiLevelType w:val="multilevel"/>
    <w:tmpl w:val="5358E5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D84CF1"/>
    <w:multiLevelType w:val="multilevel"/>
    <w:tmpl w:val="DCA647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E63F8"/>
    <w:multiLevelType w:val="multilevel"/>
    <w:tmpl w:val="59A20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14BCC"/>
    <w:multiLevelType w:val="multilevel"/>
    <w:tmpl w:val="07A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3C233B"/>
    <w:multiLevelType w:val="multilevel"/>
    <w:tmpl w:val="6D14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77502"/>
    <w:multiLevelType w:val="multilevel"/>
    <w:tmpl w:val="41E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D75B0"/>
    <w:multiLevelType w:val="multilevel"/>
    <w:tmpl w:val="5DAE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655BB3"/>
    <w:multiLevelType w:val="hybridMultilevel"/>
    <w:tmpl w:val="7C983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12470E"/>
    <w:multiLevelType w:val="multilevel"/>
    <w:tmpl w:val="6C6273F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2B2900"/>
    <w:multiLevelType w:val="multilevel"/>
    <w:tmpl w:val="486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F47E22"/>
    <w:multiLevelType w:val="multilevel"/>
    <w:tmpl w:val="5DAE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83"/>
    <w:rsid w:val="0000656F"/>
    <w:rsid w:val="00061A7B"/>
    <w:rsid w:val="00076CB5"/>
    <w:rsid w:val="000A0E9C"/>
    <w:rsid w:val="0017674A"/>
    <w:rsid w:val="001E69A1"/>
    <w:rsid w:val="001F7168"/>
    <w:rsid w:val="00281AF7"/>
    <w:rsid w:val="0035261A"/>
    <w:rsid w:val="003B0ECC"/>
    <w:rsid w:val="003B7B82"/>
    <w:rsid w:val="0044436A"/>
    <w:rsid w:val="00450002"/>
    <w:rsid w:val="00497BF2"/>
    <w:rsid w:val="0050296E"/>
    <w:rsid w:val="005E19C0"/>
    <w:rsid w:val="00617F71"/>
    <w:rsid w:val="006E27D2"/>
    <w:rsid w:val="006E4EE8"/>
    <w:rsid w:val="00703780"/>
    <w:rsid w:val="007430E7"/>
    <w:rsid w:val="007549CD"/>
    <w:rsid w:val="00774522"/>
    <w:rsid w:val="007947D7"/>
    <w:rsid w:val="00852A40"/>
    <w:rsid w:val="00855175"/>
    <w:rsid w:val="0088104F"/>
    <w:rsid w:val="00907628"/>
    <w:rsid w:val="009D7681"/>
    <w:rsid w:val="00AC0D58"/>
    <w:rsid w:val="00AC6F7A"/>
    <w:rsid w:val="00AC7F23"/>
    <w:rsid w:val="00B10B45"/>
    <w:rsid w:val="00B21A25"/>
    <w:rsid w:val="00B36DC0"/>
    <w:rsid w:val="00B824CC"/>
    <w:rsid w:val="00BA7CDB"/>
    <w:rsid w:val="00C01DD5"/>
    <w:rsid w:val="00C05A83"/>
    <w:rsid w:val="00C93C2E"/>
    <w:rsid w:val="00CA790D"/>
    <w:rsid w:val="00CB5653"/>
    <w:rsid w:val="00CB5EC6"/>
    <w:rsid w:val="00CB6256"/>
    <w:rsid w:val="00CD0885"/>
    <w:rsid w:val="00D338BF"/>
    <w:rsid w:val="00DC5F86"/>
    <w:rsid w:val="00DD1626"/>
    <w:rsid w:val="00DD6CFF"/>
    <w:rsid w:val="00E02CCD"/>
    <w:rsid w:val="00E57C2A"/>
    <w:rsid w:val="00F448BA"/>
    <w:rsid w:val="00F457E6"/>
    <w:rsid w:val="00F54215"/>
    <w:rsid w:val="00F97D9C"/>
    <w:rsid w:val="00FB5477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625D0"/>
  <w15:chartTrackingRefBased/>
  <w15:docId w15:val="{95908A0D-5378-49E6-91FC-7C0A583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E2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05A8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05A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8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B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F448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2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27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E27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E27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768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45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4522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74522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50296E"/>
    <w:pPr>
      <w:spacing w:after="0" w:line="240" w:lineRule="auto"/>
    </w:pPr>
  </w:style>
  <w:style w:type="table" w:styleId="TableGrid">
    <w:name w:val="Table Grid"/>
    <w:basedOn w:val="TableNormal"/>
    <w:uiPriority w:val="39"/>
    <w:rsid w:val="00BA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1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duate-school.uq.edu.au/examiners-uq-thes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4BE774ED78B49A574DA50F7D93E21" ma:contentTypeVersion="13" ma:contentTypeDescription="Create a new document." ma:contentTypeScope="" ma:versionID="6f271ff78d4f513b1f95d7f606c9a712">
  <xsd:schema xmlns:xsd="http://www.w3.org/2001/XMLSchema" xmlns:xs="http://www.w3.org/2001/XMLSchema" xmlns:p="http://schemas.microsoft.com/office/2006/metadata/properties" xmlns:ns3="6a4e2794-8eb4-437c-9a1f-f1f848804e4d" xmlns:ns4="fd2ca129-4694-46e0-9497-73d28e5957a6" targetNamespace="http://schemas.microsoft.com/office/2006/metadata/properties" ma:root="true" ma:fieldsID="bbee98a26ffe03ac2a0e07d93a291981" ns3:_="" ns4:_="">
    <xsd:import namespace="6a4e2794-8eb4-437c-9a1f-f1f848804e4d"/>
    <xsd:import namespace="fd2ca129-4694-46e0-9497-73d28e595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2794-8eb4-437c-9a1f-f1f84880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a129-4694-46e0-9497-73d28e595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492786-454E-4E5F-BA3E-9A1459994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e2794-8eb4-437c-9a1f-f1f848804e4d"/>
    <ds:schemaRef ds:uri="fd2ca129-4694-46e0-9497-73d28e59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0F5D5-B932-4EA3-8810-725F4F2AE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18BF5-F491-4770-A72D-F2124D5E3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71CB25-7100-4CE7-8F10-7A500AC6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Swanson</dc:creator>
  <cp:keywords/>
  <dc:description/>
  <cp:lastModifiedBy>Andrew Schnell</cp:lastModifiedBy>
  <cp:revision>3</cp:revision>
  <dcterms:created xsi:type="dcterms:W3CDTF">2022-03-31T00:54:00Z</dcterms:created>
  <dcterms:modified xsi:type="dcterms:W3CDTF">2022-03-31T01:10:00Z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0x01010027F4BE774ED78B49A574DA50F7D93E21</vt:lpwstr>
  </property>
  <property fmtid="{D5CDD505-2E9C-101B-9397-08002B2CF9AE}" pid="3" name="MSIP_Label_37382bf1-026c-423b-a2f3-9729d1fde3ca_Enabled">
    <vt:lpwstr>true</vt:lpwstr>
  </property>
  <property fmtid="{D5CDD505-2E9C-101B-9397-08002B2CF9AE}" pid="4" name="MSIP_Label_37382bf1-026c-423b-a2f3-9729d1fde3ca_SetDate">
    <vt:lpwstr>2022-02-15T00:00:14Z</vt:lpwstr>
  </property>
  <property fmtid="{D5CDD505-2E9C-101B-9397-08002B2CF9AE}" pid="5" name="MSIP_Label_37382bf1-026c-423b-a2f3-9729d1fde3ca_Method">
    <vt:lpwstr>Privileged</vt:lpwstr>
  </property>
  <property fmtid="{D5CDD505-2E9C-101B-9397-08002B2CF9AE}" pid="6" name="MSIP_Label_37382bf1-026c-423b-a2f3-9729d1fde3ca_Name">
    <vt:lpwstr>OFFICIAL - PUBLIC</vt:lpwstr>
  </property>
  <property fmtid="{D5CDD505-2E9C-101B-9397-08002B2CF9AE}" pid="7" name="MSIP_Label_37382bf1-026c-423b-a2f3-9729d1fde3ca_SiteId">
    <vt:lpwstr>b6e377cf-9db3-46cb-91a2-fad9605bb15c</vt:lpwstr>
  </property>
  <property fmtid="{D5CDD505-2E9C-101B-9397-08002B2CF9AE}" pid="8" name="MSIP_Label_37382bf1-026c-423b-a2f3-9729d1fde3ca_ActionId">
    <vt:lpwstr>b5ad662a-255c-4e12-985f-2f1e09f93828</vt:lpwstr>
  </property>
  <property fmtid="{D5CDD505-2E9C-101B-9397-08002B2CF9AE}" pid="9" name="MSIP_Label_37382bf1-026c-423b-a2f3-9729d1fde3ca_ContentBits">
    <vt:lpwstr>0</vt:lpwstr>
  </property>
</Properties>
</file>