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11EB" w14:textId="77777777" w:rsidR="00682026" w:rsidRPr="00EC777F" w:rsidRDefault="00B302DE" w:rsidP="00535702">
      <w:pPr>
        <w:rPr>
          <w:noProof/>
          <w:lang w:eastAsia="en-AU"/>
        </w:rPr>
      </w:pPr>
      <w:bookmarkStart w:id="0" w:name="_GoBack"/>
      <w:bookmarkEnd w:id="0"/>
      <w:r w:rsidRPr="00682026">
        <w:rPr>
          <w:rFonts w:ascii="Arial" w:hAnsi="Arial" w:cs="Arial"/>
          <w:b/>
          <w:sz w:val="36"/>
          <w:szCs w:val="36"/>
        </w:rPr>
        <w:t xml:space="preserve"> </w:t>
      </w:r>
      <w:r w:rsidR="00535702">
        <w:rPr>
          <w:rFonts w:ascii="Arial" w:hAnsi="Arial" w:cs="Arial"/>
          <w:b/>
          <w:sz w:val="36"/>
          <w:szCs w:val="36"/>
        </w:rPr>
        <w:t>EBM01x</w:t>
      </w:r>
      <w:r w:rsidR="00EC777F">
        <w:rPr>
          <w:rFonts w:ascii="Arial" w:hAnsi="Arial" w:cs="Arial"/>
          <w:b/>
          <w:sz w:val="36"/>
          <w:szCs w:val="36"/>
        </w:rPr>
        <w:tab/>
      </w:r>
      <w:r w:rsidR="00EC777F">
        <w:rPr>
          <w:rFonts w:ascii="Arial" w:hAnsi="Arial" w:cs="Arial"/>
          <w:b/>
          <w:sz w:val="36"/>
          <w:szCs w:val="36"/>
        </w:rPr>
        <w:tab/>
      </w:r>
      <w:r w:rsidR="00EC777F">
        <w:rPr>
          <w:rFonts w:ascii="Arial" w:hAnsi="Arial" w:cs="Arial"/>
          <w:b/>
          <w:sz w:val="36"/>
          <w:szCs w:val="36"/>
        </w:rPr>
        <w:tab/>
      </w:r>
      <w:r w:rsidR="00EC777F">
        <w:rPr>
          <w:rFonts w:ascii="Arial" w:hAnsi="Arial" w:cs="Arial"/>
          <w:b/>
          <w:sz w:val="36"/>
          <w:szCs w:val="36"/>
        </w:rPr>
        <w:tab/>
      </w:r>
      <w:r w:rsidR="00EC777F">
        <w:rPr>
          <w:rFonts w:ascii="Arial" w:hAnsi="Arial" w:cs="Arial"/>
          <w:b/>
          <w:sz w:val="36"/>
          <w:szCs w:val="36"/>
        </w:rPr>
        <w:tab/>
      </w:r>
      <w:r w:rsidR="00EC777F">
        <w:rPr>
          <w:rFonts w:ascii="Arial" w:hAnsi="Arial" w:cs="Arial"/>
          <w:b/>
          <w:sz w:val="36"/>
          <w:szCs w:val="36"/>
        </w:rPr>
        <w:tab/>
      </w:r>
      <w:r w:rsidR="00EC777F">
        <w:rPr>
          <w:rFonts w:ascii="Arial" w:hAnsi="Arial" w:cs="Arial"/>
          <w:b/>
          <w:sz w:val="36"/>
          <w:szCs w:val="36"/>
        </w:rPr>
        <w:tab/>
      </w:r>
    </w:p>
    <w:p w14:paraId="75214B3F" w14:textId="77777777" w:rsidR="00682026" w:rsidRPr="00682026" w:rsidRDefault="00ED3AB6" w:rsidP="00535702">
      <w:pPr>
        <w:pBdr>
          <w:bottom w:val="single" w:sz="24" w:space="1" w:color="auto"/>
        </w:pBdr>
        <w:rPr>
          <w:rFonts w:ascii="Arial" w:hAnsi="Arial" w:cs="Arial"/>
          <w:b/>
          <w:sz w:val="48"/>
          <w:szCs w:val="48"/>
        </w:rPr>
      </w:pPr>
      <w:r>
        <w:rPr>
          <w:rFonts w:ascii="Arial" w:hAnsi="Arial" w:cs="Arial"/>
          <w:b/>
          <w:sz w:val="48"/>
          <w:szCs w:val="48"/>
        </w:rPr>
        <w:t xml:space="preserve">Evidence-Based </w:t>
      </w:r>
      <w:r w:rsidR="00535702">
        <w:rPr>
          <w:rFonts w:ascii="Arial" w:hAnsi="Arial" w:cs="Arial"/>
          <w:b/>
          <w:sz w:val="48"/>
          <w:szCs w:val="48"/>
        </w:rPr>
        <w:t>Practice in Management</w:t>
      </w:r>
      <w:r w:rsidR="00EC777F">
        <w:rPr>
          <w:rFonts w:ascii="Arial" w:hAnsi="Arial" w:cs="Arial"/>
          <w:b/>
          <w:sz w:val="48"/>
          <w:szCs w:val="48"/>
        </w:rPr>
        <w:tab/>
      </w:r>
      <w:r w:rsidR="00EC777F">
        <w:rPr>
          <w:rFonts w:ascii="Arial" w:hAnsi="Arial" w:cs="Arial"/>
          <w:b/>
          <w:sz w:val="48"/>
          <w:szCs w:val="48"/>
        </w:rPr>
        <w:tab/>
      </w:r>
      <w:r w:rsidR="00EC777F" w:rsidRPr="00EC777F">
        <w:rPr>
          <w:noProof/>
          <w:lang w:eastAsia="en-AU"/>
        </w:rPr>
        <w:t xml:space="preserve"> </w:t>
      </w:r>
    </w:p>
    <w:p w14:paraId="195098CA" w14:textId="77777777" w:rsidR="00AB384D" w:rsidRPr="00535702" w:rsidRDefault="00AB384D" w:rsidP="00AB384D">
      <w:pPr>
        <w:spacing w:after="0" w:line="240" w:lineRule="auto"/>
        <w:rPr>
          <w:rFonts w:ascii="Arial" w:hAnsi="Arial" w:cs="Arial"/>
        </w:rPr>
      </w:pPr>
      <w:r w:rsidRPr="00535702">
        <w:rPr>
          <w:rFonts w:ascii="Arial" w:hAnsi="Arial" w:cs="Arial"/>
        </w:rPr>
        <w:t>Graduate business education has come under fire in recent years for not adequately preparing students for the challenge of managing in a complex, information-rich, and rapidly changing commercial environment. This was clearly demonstrated during the global financial crisis which exposed the inability of graduates from leading business schools to adapt what they had learnt to this new reality.</w:t>
      </w:r>
    </w:p>
    <w:p w14:paraId="44023C3F" w14:textId="77777777" w:rsidR="00AB384D" w:rsidRPr="00535702" w:rsidRDefault="00AB384D" w:rsidP="00AB384D">
      <w:pPr>
        <w:spacing w:after="0" w:line="240" w:lineRule="auto"/>
        <w:rPr>
          <w:rFonts w:ascii="Arial" w:hAnsi="Arial" w:cs="Arial"/>
        </w:rPr>
      </w:pPr>
    </w:p>
    <w:p w14:paraId="24CE25F0" w14:textId="77777777" w:rsidR="002753E3" w:rsidRDefault="00AB384D" w:rsidP="00AB384D">
      <w:pPr>
        <w:spacing w:after="0" w:line="240" w:lineRule="auto"/>
        <w:rPr>
          <w:rFonts w:ascii="Arial" w:hAnsi="Arial" w:cs="Arial"/>
        </w:rPr>
      </w:pPr>
      <w:r w:rsidRPr="00535702">
        <w:rPr>
          <w:rFonts w:ascii="Arial" w:hAnsi="Arial" w:cs="Arial"/>
        </w:rPr>
        <w:t>Evidence-based practice</w:t>
      </w:r>
      <w:r w:rsidR="002753E3">
        <w:rPr>
          <w:rFonts w:ascii="Arial" w:hAnsi="Arial" w:cs="Arial"/>
        </w:rPr>
        <w:t xml:space="preserve"> (EBP)</w:t>
      </w:r>
      <w:r w:rsidRPr="00535702">
        <w:rPr>
          <w:rFonts w:ascii="Arial" w:hAnsi="Arial" w:cs="Arial"/>
        </w:rPr>
        <w:t xml:space="preserve"> in management is a response </w:t>
      </w:r>
      <w:r>
        <w:rPr>
          <w:rFonts w:ascii="Arial" w:hAnsi="Arial" w:cs="Arial"/>
        </w:rPr>
        <w:t xml:space="preserve">to this situation. </w:t>
      </w:r>
    </w:p>
    <w:p w14:paraId="139234FE" w14:textId="77777777" w:rsidR="002753E3" w:rsidRDefault="002753E3" w:rsidP="00AB384D">
      <w:pPr>
        <w:spacing w:after="0" w:line="240" w:lineRule="auto"/>
        <w:rPr>
          <w:rFonts w:ascii="Arial" w:hAnsi="Arial" w:cs="Arial"/>
        </w:rPr>
      </w:pPr>
    </w:p>
    <w:p w14:paraId="6B07AEB7" w14:textId="77777777" w:rsidR="00EF01BA" w:rsidRDefault="00AB384D" w:rsidP="00535702">
      <w:pPr>
        <w:spacing w:after="0" w:line="240" w:lineRule="auto"/>
        <w:rPr>
          <w:rFonts w:ascii="Arial" w:hAnsi="Arial" w:cs="Arial"/>
        </w:rPr>
      </w:pPr>
      <w:r>
        <w:rPr>
          <w:rFonts w:ascii="Arial" w:hAnsi="Arial" w:cs="Arial"/>
        </w:rPr>
        <w:t>This Evidence-based Management</w:t>
      </w:r>
      <w:r w:rsidRPr="00535702">
        <w:rPr>
          <w:rFonts w:ascii="Arial" w:hAnsi="Arial" w:cs="Arial"/>
        </w:rPr>
        <w:t xml:space="preserve"> </w:t>
      </w:r>
      <w:r w:rsidR="002753E3">
        <w:rPr>
          <w:rFonts w:ascii="Arial" w:hAnsi="Arial" w:cs="Arial"/>
        </w:rPr>
        <w:t>(EBM) course exposes</w:t>
      </w:r>
      <w:r w:rsidRPr="00535702">
        <w:rPr>
          <w:rFonts w:ascii="Arial" w:hAnsi="Arial" w:cs="Arial"/>
        </w:rPr>
        <w:t xml:space="preserve"> students to the latest academic thinking</w:t>
      </w:r>
      <w:r w:rsidR="002753E3">
        <w:rPr>
          <w:rFonts w:ascii="Arial" w:hAnsi="Arial" w:cs="Arial"/>
        </w:rPr>
        <w:t xml:space="preserve"> and shows them how</w:t>
      </w:r>
      <w:r w:rsidRPr="00535702">
        <w:rPr>
          <w:rFonts w:ascii="Arial" w:hAnsi="Arial" w:cs="Arial"/>
        </w:rPr>
        <w:t xml:space="preserve"> to be critical and analytical thinkers </w:t>
      </w:r>
      <w:r w:rsidR="002753E3">
        <w:rPr>
          <w:rFonts w:ascii="Arial" w:hAnsi="Arial" w:cs="Arial"/>
        </w:rPr>
        <w:t>who</w:t>
      </w:r>
      <w:r w:rsidRPr="00535702">
        <w:rPr>
          <w:rFonts w:ascii="Arial" w:hAnsi="Arial" w:cs="Arial"/>
        </w:rPr>
        <w:t xml:space="preserve"> challenge established beliefs</w:t>
      </w:r>
      <w:r>
        <w:rPr>
          <w:rFonts w:ascii="Arial" w:hAnsi="Arial" w:cs="Arial"/>
        </w:rPr>
        <w:t xml:space="preserve"> and assumptions</w:t>
      </w:r>
      <w:r w:rsidR="002753E3">
        <w:rPr>
          <w:rFonts w:ascii="Arial" w:hAnsi="Arial" w:cs="Arial"/>
        </w:rPr>
        <w:t>. It teaches</w:t>
      </w:r>
      <w:r>
        <w:rPr>
          <w:rFonts w:ascii="Arial" w:hAnsi="Arial" w:cs="Arial"/>
        </w:rPr>
        <w:t xml:space="preserve"> </w:t>
      </w:r>
      <w:r w:rsidR="00C17692">
        <w:rPr>
          <w:rFonts w:ascii="Arial" w:hAnsi="Arial" w:cs="Arial"/>
        </w:rPr>
        <w:t>students</w:t>
      </w:r>
      <w:r>
        <w:rPr>
          <w:rFonts w:ascii="Arial" w:hAnsi="Arial" w:cs="Arial"/>
        </w:rPr>
        <w:t xml:space="preserve"> about</w:t>
      </w:r>
      <w:r w:rsidR="00C17692">
        <w:rPr>
          <w:rFonts w:ascii="Arial" w:hAnsi="Arial" w:cs="Arial"/>
        </w:rPr>
        <w:t xml:space="preserve"> </w:t>
      </w:r>
      <w:r w:rsidR="00EF01BA">
        <w:rPr>
          <w:rFonts w:ascii="Arial" w:hAnsi="Arial" w:cs="Arial"/>
        </w:rPr>
        <w:t>gathering evidence and creating trustworthy knowledge to inform decision-making and practice</w:t>
      </w:r>
      <w:r w:rsidR="00C17692">
        <w:rPr>
          <w:rFonts w:ascii="Arial" w:hAnsi="Arial" w:cs="Arial"/>
        </w:rPr>
        <w:t xml:space="preserve"> in business and organisations</w:t>
      </w:r>
      <w:r w:rsidR="00EF01BA">
        <w:rPr>
          <w:rFonts w:ascii="Arial" w:hAnsi="Arial" w:cs="Arial"/>
        </w:rPr>
        <w:t xml:space="preserve">. </w:t>
      </w:r>
      <w:r>
        <w:rPr>
          <w:rFonts w:ascii="Arial" w:hAnsi="Arial" w:cs="Arial"/>
        </w:rPr>
        <w:t xml:space="preserve">The course covers the following areas of study: </w:t>
      </w:r>
    </w:p>
    <w:p w14:paraId="20C69666" w14:textId="77777777" w:rsidR="00AB384D" w:rsidRPr="00535702" w:rsidRDefault="00AB384D" w:rsidP="00535702">
      <w:pPr>
        <w:spacing w:after="0" w:line="240" w:lineRule="auto"/>
        <w:rPr>
          <w:rFonts w:ascii="Arial" w:hAnsi="Arial" w:cs="Arial"/>
        </w:rPr>
      </w:pPr>
    </w:p>
    <w:p w14:paraId="7D847A87" w14:textId="77777777" w:rsidR="00535702" w:rsidRPr="00535702" w:rsidRDefault="00535702" w:rsidP="00535702">
      <w:pPr>
        <w:pStyle w:val="ListParagraph"/>
        <w:numPr>
          <w:ilvl w:val="0"/>
          <w:numId w:val="8"/>
        </w:numPr>
        <w:spacing w:after="0" w:line="240" w:lineRule="auto"/>
        <w:ind w:left="426"/>
        <w:rPr>
          <w:rFonts w:ascii="Arial" w:hAnsi="Arial" w:cs="Arial"/>
        </w:rPr>
      </w:pPr>
      <w:r w:rsidRPr="00535702">
        <w:rPr>
          <w:rFonts w:ascii="Arial" w:hAnsi="Arial" w:cs="Arial"/>
        </w:rPr>
        <w:t>Framing the problem (Ask);</w:t>
      </w:r>
    </w:p>
    <w:p w14:paraId="5E5D8514" w14:textId="77777777" w:rsidR="00535702" w:rsidRPr="00535702" w:rsidRDefault="00535702" w:rsidP="00535702">
      <w:pPr>
        <w:pStyle w:val="ListParagraph"/>
        <w:numPr>
          <w:ilvl w:val="0"/>
          <w:numId w:val="8"/>
        </w:numPr>
        <w:spacing w:after="0" w:line="240" w:lineRule="auto"/>
        <w:ind w:left="426"/>
        <w:rPr>
          <w:rFonts w:ascii="Arial" w:hAnsi="Arial" w:cs="Arial"/>
        </w:rPr>
      </w:pPr>
      <w:r w:rsidRPr="00535702">
        <w:rPr>
          <w:rFonts w:ascii="Arial" w:hAnsi="Arial" w:cs="Arial"/>
        </w:rPr>
        <w:t>Gathering evidence (Acquire);</w:t>
      </w:r>
    </w:p>
    <w:p w14:paraId="44C729CE" w14:textId="77777777" w:rsidR="00535702" w:rsidRPr="00535702" w:rsidRDefault="00535702" w:rsidP="00535702">
      <w:pPr>
        <w:pStyle w:val="ListParagraph"/>
        <w:numPr>
          <w:ilvl w:val="0"/>
          <w:numId w:val="8"/>
        </w:numPr>
        <w:spacing w:after="0" w:line="240" w:lineRule="auto"/>
        <w:ind w:left="426"/>
        <w:rPr>
          <w:rFonts w:ascii="Arial" w:hAnsi="Arial" w:cs="Arial"/>
        </w:rPr>
      </w:pPr>
      <w:r w:rsidRPr="00535702">
        <w:rPr>
          <w:rFonts w:ascii="Arial" w:hAnsi="Arial" w:cs="Arial"/>
        </w:rPr>
        <w:t>Evaluating evidence (Appraise);</w:t>
      </w:r>
    </w:p>
    <w:p w14:paraId="279BA000" w14:textId="77777777" w:rsidR="00535702" w:rsidRPr="00535702" w:rsidRDefault="00535702" w:rsidP="00535702">
      <w:pPr>
        <w:pStyle w:val="ListParagraph"/>
        <w:numPr>
          <w:ilvl w:val="0"/>
          <w:numId w:val="8"/>
        </w:numPr>
        <w:spacing w:after="0" w:line="240" w:lineRule="auto"/>
        <w:ind w:left="426"/>
        <w:rPr>
          <w:rFonts w:ascii="Arial" w:hAnsi="Arial" w:cs="Arial"/>
        </w:rPr>
      </w:pPr>
      <w:r w:rsidRPr="00535702">
        <w:rPr>
          <w:rFonts w:ascii="Arial" w:hAnsi="Arial" w:cs="Arial"/>
        </w:rPr>
        <w:t>Synthesizing findings (Aggregate);</w:t>
      </w:r>
    </w:p>
    <w:p w14:paraId="1855E383" w14:textId="77777777" w:rsidR="00535702" w:rsidRPr="00535702" w:rsidRDefault="00535702" w:rsidP="00535702">
      <w:pPr>
        <w:pStyle w:val="ListParagraph"/>
        <w:numPr>
          <w:ilvl w:val="0"/>
          <w:numId w:val="8"/>
        </w:numPr>
        <w:spacing w:after="0" w:line="240" w:lineRule="auto"/>
        <w:ind w:left="426"/>
        <w:rPr>
          <w:rFonts w:ascii="Arial" w:hAnsi="Arial" w:cs="Arial"/>
        </w:rPr>
      </w:pPr>
      <w:r w:rsidRPr="00535702">
        <w:rPr>
          <w:rFonts w:ascii="Arial" w:hAnsi="Arial" w:cs="Arial"/>
        </w:rPr>
        <w:t>Implementation (Apply)</w:t>
      </w:r>
    </w:p>
    <w:p w14:paraId="3205E551" w14:textId="77777777" w:rsidR="00535702" w:rsidRPr="00535702" w:rsidRDefault="00535702" w:rsidP="00535702">
      <w:pPr>
        <w:pStyle w:val="ListParagraph"/>
        <w:numPr>
          <w:ilvl w:val="0"/>
          <w:numId w:val="8"/>
        </w:numPr>
        <w:spacing w:after="0" w:line="240" w:lineRule="auto"/>
        <w:ind w:left="426"/>
        <w:rPr>
          <w:rFonts w:ascii="Arial" w:hAnsi="Arial" w:cs="Arial"/>
        </w:rPr>
      </w:pPr>
      <w:r w:rsidRPr="00535702">
        <w:rPr>
          <w:rFonts w:ascii="Arial" w:hAnsi="Arial" w:cs="Arial"/>
        </w:rPr>
        <w:t>Evaluating the outcomes (Assess).</w:t>
      </w:r>
    </w:p>
    <w:p w14:paraId="273B2E44" w14:textId="77777777" w:rsidR="00535702" w:rsidRDefault="00535702" w:rsidP="00535702">
      <w:pPr>
        <w:spacing w:after="0" w:line="240" w:lineRule="auto"/>
        <w:rPr>
          <w:rFonts w:ascii="Arial" w:hAnsi="Arial" w:cs="Arial"/>
        </w:rPr>
      </w:pPr>
    </w:p>
    <w:p w14:paraId="246AB861" w14:textId="77777777" w:rsidR="00535702" w:rsidRPr="00AB384D" w:rsidRDefault="00AB384D" w:rsidP="00535702">
      <w:pPr>
        <w:spacing w:after="0" w:line="240" w:lineRule="auto"/>
        <w:rPr>
          <w:rFonts w:ascii="Arial" w:hAnsi="Arial" w:cs="Arial"/>
        </w:rPr>
      </w:pPr>
      <w:r w:rsidRPr="00AB384D">
        <w:rPr>
          <w:rFonts w:ascii="Arial" w:hAnsi="Arial" w:cs="Arial"/>
        </w:rPr>
        <w:t xml:space="preserve">This course is endorsed by the Centre of Evidence-based Management which was </w:t>
      </w:r>
      <w:r w:rsidRPr="00AB384D">
        <w:rPr>
          <w:rFonts w:ascii="Arial" w:hAnsi="Arial" w:cs="Arial"/>
          <w:shd w:val="clear" w:color="auto" w:fill="FFFFFF"/>
        </w:rPr>
        <w:t>founded by an international group of management scholars and practitioners to promote evidence-based decision-making and practices in the field of management and leadership.</w:t>
      </w:r>
    </w:p>
    <w:p w14:paraId="2D301444" w14:textId="77777777" w:rsidR="00535702" w:rsidRPr="00AB384D" w:rsidRDefault="00535702" w:rsidP="00535702">
      <w:pPr>
        <w:spacing w:after="0" w:line="240" w:lineRule="auto"/>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ook w:val="01E0" w:firstRow="1" w:lastRow="1" w:firstColumn="1" w:lastColumn="1" w:noHBand="0" w:noVBand="0"/>
      </w:tblPr>
      <w:tblGrid>
        <w:gridCol w:w="2511"/>
        <w:gridCol w:w="7687"/>
      </w:tblGrid>
      <w:tr w:rsidR="00ED3AB6" w:rsidRPr="00682026" w14:paraId="4F85CCE3" w14:textId="77777777" w:rsidTr="00BD09C0">
        <w:tc>
          <w:tcPr>
            <w:tcW w:w="0" w:type="auto"/>
            <w:shd w:val="clear" w:color="auto" w:fill="auto"/>
          </w:tcPr>
          <w:p w14:paraId="288642EE" w14:textId="77777777" w:rsidR="00682026" w:rsidRPr="00682026" w:rsidRDefault="00682026" w:rsidP="00535702">
            <w:pPr>
              <w:rPr>
                <w:rFonts w:ascii="Arial" w:hAnsi="Arial" w:cs="Arial"/>
                <w:b/>
              </w:rPr>
            </w:pPr>
            <w:r w:rsidRPr="00682026">
              <w:rPr>
                <w:rFonts w:ascii="Arial" w:hAnsi="Arial" w:cs="Arial"/>
                <w:b/>
              </w:rPr>
              <w:t>Mode of Delivery</w:t>
            </w:r>
          </w:p>
        </w:tc>
        <w:tc>
          <w:tcPr>
            <w:tcW w:w="0" w:type="auto"/>
            <w:shd w:val="clear" w:color="auto" w:fill="auto"/>
          </w:tcPr>
          <w:p w14:paraId="41C27037" w14:textId="77777777" w:rsidR="00B302DE" w:rsidRDefault="00B302DE" w:rsidP="00535702">
            <w:pPr>
              <w:rPr>
                <w:rFonts w:ascii="Arial" w:hAnsi="Arial" w:cs="Arial"/>
                <w:color w:val="FF0000"/>
              </w:rPr>
            </w:pPr>
            <w:r w:rsidRPr="00B302DE">
              <w:rPr>
                <w:rFonts w:ascii="Arial" w:hAnsi="Arial" w:cs="Arial"/>
              </w:rPr>
              <w:t xml:space="preserve">This course is delivered through </w:t>
            </w:r>
            <w:r w:rsidR="00ED3AB6">
              <w:rPr>
                <w:rFonts w:ascii="Arial" w:hAnsi="Arial" w:cs="Arial"/>
              </w:rPr>
              <w:t xml:space="preserve">the </w:t>
            </w:r>
            <w:proofErr w:type="spellStart"/>
            <w:r w:rsidR="00ED3AB6">
              <w:rPr>
                <w:rFonts w:ascii="Arial" w:hAnsi="Arial" w:cs="Arial"/>
              </w:rPr>
              <w:t>edX</w:t>
            </w:r>
            <w:proofErr w:type="spellEnd"/>
            <w:r w:rsidR="00ED3AB6">
              <w:rPr>
                <w:rFonts w:ascii="Arial" w:hAnsi="Arial" w:cs="Arial"/>
              </w:rPr>
              <w:t xml:space="preserve"> MOOC EMB01x Evidence-Based Practice in Management</w:t>
            </w:r>
          </w:p>
          <w:p w14:paraId="5B57B9F5" w14:textId="77777777" w:rsidR="00BD09C0" w:rsidRPr="00B302DE" w:rsidRDefault="00922840" w:rsidP="00535702">
            <w:pPr>
              <w:rPr>
                <w:rFonts w:ascii="Arial" w:hAnsi="Arial" w:cs="Arial"/>
                <w:color w:val="FF0000"/>
              </w:rPr>
            </w:pPr>
            <w:hyperlink r:id="rId7" w:history="1">
              <w:r w:rsidR="00ED3AB6" w:rsidRPr="002A6367">
                <w:rPr>
                  <w:rStyle w:val="Hyperlink"/>
                  <w:rFonts w:ascii="Arial" w:hAnsi="Arial" w:cs="Arial"/>
                </w:rPr>
                <w:t>https://www.edx.org/course/evidence-based-practice-management-anux-ebm01x</w:t>
              </w:r>
            </w:hyperlink>
            <w:r w:rsidR="00ED3AB6">
              <w:rPr>
                <w:rFonts w:ascii="Arial" w:hAnsi="Arial" w:cs="Arial"/>
              </w:rPr>
              <w:t xml:space="preserve"> </w:t>
            </w:r>
          </w:p>
        </w:tc>
      </w:tr>
      <w:tr w:rsidR="00ED3AB6" w:rsidRPr="00682026" w14:paraId="3533D0BA" w14:textId="77777777" w:rsidTr="00BD09C0">
        <w:tc>
          <w:tcPr>
            <w:tcW w:w="0" w:type="auto"/>
            <w:tcBorders>
              <w:top w:val="single" w:sz="2" w:space="0" w:color="auto"/>
              <w:left w:val="single" w:sz="2" w:space="0" w:color="auto"/>
              <w:bottom w:val="single" w:sz="2" w:space="0" w:color="auto"/>
              <w:right w:val="single" w:sz="2" w:space="0" w:color="auto"/>
            </w:tcBorders>
            <w:shd w:val="clear" w:color="auto" w:fill="auto"/>
          </w:tcPr>
          <w:p w14:paraId="5B11F4FC" w14:textId="77777777" w:rsidR="00682026" w:rsidRPr="00682026" w:rsidRDefault="00682026" w:rsidP="00535702">
            <w:pPr>
              <w:keepNext/>
              <w:outlineLvl w:val="0"/>
              <w:rPr>
                <w:rFonts w:ascii="Arial" w:hAnsi="Arial" w:cs="Arial"/>
                <w:b/>
                <w:color w:val="000000"/>
              </w:rPr>
            </w:pPr>
            <w:r w:rsidRPr="00682026">
              <w:rPr>
                <w:rFonts w:ascii="Arial" w:hAnsi="Arial" w:cs="Arial"/>
                <w:b/>
                <w:color w:val="000000"/>
              </w:rPr>
              <w:t>Prerequisites</w:t>
            </w:r>
          </w:p>
        </w:tc>
        <w:tc>
          <w:tcPr>
            <w:tcW w:w="0" w:type="auto"/>
            <w:tcBorders>
              <w:top w:val="single" w:sz="2" w:space="0" w:color="auto"/>
              <w:left w:val="single" w:sz="2" w:space="0" w:color="auto"/>
              <w:bottom w:val="single" w:sz="2" w:space="0" w:color="auto"/>
              <w:right w:val="single" w:sz="2" w:space="0" w:color="auto"/>
            </w:tcBorders>
            <w:shd w:val="clear" w:color="auto" w:fill="auto"/>
          </w:tcPr>
          <w:p w14:paraId="5AF03D30" w14:textId="77777777" w:rsidR="002C3C20" w:rsidRDefault="002C3C20" w:rsidP="00535702">
            <w:pPr>
              <w:rPr>
                <w:rFonts w:ascii="Arial" w:hAnsi="Arial" w:cs="Arial"/>
              </w:rPr>
            </w:pPr>
            <w:r>
              <w:rPr>
                <w:rFonts w:ascii="Arial" w:hAnsi="Arial" w:cs="Arial"/>
              </w:rPr>
              <w:t>This course is only available to students enrolled in a degree at a MOOC for Credit Alliance partner.</w:t>
            </w:r>
          </w:p>
          <w:p w14:paraId="4D684BE1" w14:textId="77777777" w:rsidR="00535702" w:rsidRPr="00B302DE" w:rsidRDefault="00535702" w:rsidP="00535702">
            <w:pPr>
              <w:rPr>
                <w:rFonts w:ascii="Arial" w:hAnsi="Arial" w:cs="Arial"/>
              </w:rPr>
            </w:pPr>
            <w:r w:rsidRPr="00535702">
              <w:rPr>
                <w:rFonts w:ascii="Arial" w:hAnsi="Arial" w:cs="Arial"/>
              </w:rPr>
              <w:t xml:space="preserve">This course has no </w:t>
            </w:r>
            <w:r>
              <w:rPr>
                <w:rFonts w:ascii="Arial" w:hAnsi="Arial" w:cs="Arial"/>
              </w:rPr>
              <w:t xml:space="preserve">other </w:t>
            </w:r>
            <w:r w:rsidRPr="00535702">
              <w:rPr>
                <w:rFonts w:ascii="Arial" w:hAnsi="Arial" w:cs="Arial"/>
              </w:rPr>
              <w:t>pre-requisites, though it is a graduate level course that assumes an undergraduate degree level understanding in a non-cognate area.</w:t>
            </w:r>
          </w:p>
        </w:tc>
      </w:tr>
      <w:tr w:rsidR="00ED3AB6" w:rsidRPr="00682026" w14:paraId="3BB88EE6" w14:textId="77777777" w:rsidTr="00BD09C0">
        <w:tc>
          <w:tcPr>
            <w:tcW w:w="0" w:type="auto"/>
            <w:shd w:val="clear" w:color="auto" w:fill="auto"/>
          </w:tcPr>
          <w:p w14:paraId="1FDB4F2E" w14:textId="77777777" w:rsidR="00682026" w:rsidRPr="00682026" w:rsidRDefault="00682026" w:rsidP="00535702">
            <w:pPr>
              <w:rPr>
                <w:rFonts w:ascii="Arial" w:hAnsi="Arial" w:cs="Arial"/>
                <w:b/>
              </w:rPr>
            </w:pPr>
            <w:r w:rsidRPr="00682026">
              <w:rPr>
                <w:rFonts w:ascii="Arial" w:hAnsi="Arial" w:cs="Arial"/>
                <w:b/>
              </w:rPr>
              <w:t xml:space="preserve">Course </w:t>
            </w:r>
            <w:r w:rsidR="002C3C20">
              <w:rPr>
                <w:rFonts w:ascii="Arial" w:hAnsi="Arial" w:cs="Arial"/>
                <w:b/>
              </w:rPr>
              <w:t>Convener</w:t>
            </w:r>
          </w:p>
        </w:tc>
        <w:tc>
          <w:tcPr>
            <w:tcW w:w="0" w:type="auto"/>
            <w:shd w:val="clear" w:color="auto" w:fill="auto"/>
          </w:tcPr>
          <w:p w14:paraId="3B7968DC" w14:textId="77777777" w:rsidR="00682026" w:rsidRPr="00682026" w:rsidRDefault="00C84DEB" w:rsidP="00535702">
            <w:pPr>
              <w:rPr>
                <w:rFonts w:ascii="Arial" w:hAnsi="Arial" w:cs="Arial"/>
              </w:rPr>
            </w:pPr>
            <w:r>
              <w:rPr>
                <w:rFonts w:ascii="Arial" w:hAnsi="Arial" w:cs="Arial"/>
              </w:rPr>
              <w:t xml:space="preserve">Dr </w:t>
            </w:r>
            <w:r w:rsidR="00ED3AB6" w:rsidRPr="00ED3AB6">
              <w:rPr>
                <w:rFonts w:ascii="Arial" w:hAnsi="Arial" w:cs="Arial"/>
              </w:rPr>
              <w:t>Alessandra Capezio</w:t>
            </w:r>
          </w:p>
        </w:tc>
      </w:tr>
      <w:tr w:rsidR="00ED3AB6" w:rsidRPr="00682026" w14:paraId="3A682702" w14:textId="77777777" w:rsidTr="00BD09C0">
        <w:tc>
          <w:tcPr>
            <w:tcW w:w="0" w:type="auto"/>
            <w:shd w:val="clear" w:color="auto" w:fill="auto"/>
          </w:tcPr>
          <w:p w14:paraId="324ED244" w14:textId="77777777" w:rsidR="002C3C20" w:rsidRPr="00682026" w:rsidRDefault="002C3C20" w:rsidP="00535702">
            <w:pPr>
              <w:rPr>
                <w:rFonts w:ascii="Arial" w:hAnsi="Arial" w:cs="Arial"/>
                <w:b/>
              </w:rPr>
            </w:pPr>
            <w:r>
              <w:rPr>
                <w:rFonts w:ascii="Arial" w:hAnsi="Arial" w:cs="Arial"/>
                <w:b/>
              </w:rPr>
              <w:t>Contact</w:t>
            </w:r>
          </w:p>
        </w:tc>
        <w:tc>
          <w:tcPr>
            <w:tcW w:w="0" w:type="auto"/>
            <w:shd w:val="clear" w:color="auto" w:fill="auto"/>
          </w:tcPr>
          <w:p w14:paraId="14E543D6" w14:textId="77777777" w:rsidR="002C3C20" w:rsidRDefault="00922840" w:rsidP="00535702">
            <w:pPr>
              <w:rPr>
                <w:rFonts w:ascii="Arial" w:hAnsi="Arial" w:cs="Arial"/>
              </w:rPr>
            </w:pPr>
            <w:hyperlink r:id="rId8" w:history="1">
              <w:r w:rsidR="002C3C20" w:rsidRPr="002A6367">
                <w:rPr>
                  <w:rStyle w:val="Hyperlink"/>
                  <w:rFonts w:ascii="Arial" w:hAnsi="Arial" w:cs="Arial"/>
                </w:rPr>
                <w:t>inbound.global@anu.edu.au</w:t>
              </w:r>
            </w:hyperlink>
            <w:r w:rsidR="002C3C20">
              <w:rPr>
                <w:rFonts w:ascii="Arial" w:hAnsi="Arial" w:cs="Arial"/>
              </w:rPr>
              <w:t xml:space="preserve"> </w:t>
            </w:r>
          </w:p>
        </w:tc>
      </w:tr>
      <w:tr w:rsidR="00ED3AB6" w:rsidRPr="00682026" w14:paraId="0D56A5E5" w14:textId="77777777" w:rsidTr="00BD09C0">
        <w:tc>
          <w:tcPr>
            <w:tcW w:w="0" w:type="auto"/>
            <w:shd w:val="clear" w:color="auto" w:fill="auto"/>
          </w:tcPr>
          <w:p w14:paraId="48AD4F64" w14:textId="77777777" w:rsidR="002C3C20" w:rsidRPr="00682026" w:rsidRDefault="002C3C20" w:rsidP="00535702">
            <w:pPr>
              <w:rPr>
                <w:rFonts w:ascii="Arial" w:hAnsi="Arial" w:cs="Arial"/>
                <w:b/>
              </w:rPr>
            </w:pPr>
            <w:r>
              <w:rPr>
                <w:rFonts w:ascii="Arial" w:hAnsi="Arial" w:cs="Arial"/>
                <w:b/>
              </w:rPr>
              <w:t>Course Level</w:t>
            </w:r>
          </w:p>
        </w:tc>
        <w:tc>
          <w:tcPr>
            <w:tcW w:w="0" w:type="auto"/>
            <w:shd w:val="clear" w:color="auto" w:fill="auto"/>
          </w:tcPr>
          <w:p w14:paraId="3BCB9D19" w14:textId="77777777" w:rsidR="002C3C20" w:rsidRDefault="00ED3AB6" w:rsidP="00535702">
            <w:pPr>
              <w:rPr>
                <w:rFonts w:ascii="Arial" w:hAnsi="Arial" w:cs="Arial"/>
              </w:rPr>
            </w:pPr>
            <w:r>
              <w:rPr>
                <w:rFonts w:ascii="Arial" w:hAnsi="Arial" w:cs="Arial"/>
              </w:rPr>
              <w:t>Advanced</w:t>
            </w:r>
          </w:p>
        </w:tc>
      </w:tr>
      <w:tr w:rsidR="00ED3AB6" w:rsidRPr="00682026" w14:paraId="7BAF5FF4" w14:textId="77777777" w:rsidTr="00BD09C0">
        <w:tc>
          <w:tcPr>
            <w:tcW w:w="0" w:type="auto"/>
            <w:shd w:val="clear" w:color="auto" w:fill="auto"/>
          </w:tcPr>
          <w:p w14:paraId="5027058D" w14:textId="77777777" w:rsidR="002C3C20" w:rsidRDefault="002C3C20" w:rsidP="00535702">
            <w:pPr>
              <w:rPr>
                <w:rFonts w:ascii="Arial" w:hAnsi="Arial" w:cs="Arial"/>
                <w:b/>
              </w:rPr>
            </w:pPr>
            <w:r>
              <w:rPr>
                <w:rFonts w:ascii="Arial" w:hAnsi="Arial" w:cs="Arial"/>
                <w:b/>
              </w:rPr>
              <w:t>Course Value</w:t>
            </w:r>
          </w:p>
        </w:tc>
        <w:tc>
          <w:tcPr>
            <w:tcW w:w="0" w:type="auto"/>
            <w:shd w:val="clear" w:color="auto" w:fill="auto"/>
          </w:tcPr>
          <w:p w14:paraId="040CD761" w14:textId="77777777" w:rsidR="002C3C20" w:rsidRDefault="002C3C20" w:rsidP="00535702">
            <w:pPr>
              <w:rPr>
                <w:rFonts w:ascii="Arial" w:hAnsi="Arial" w:cs="Arial"/>
              </w:rPr>
            </w:pPr>
            <w:r>
              <w:rPr>
                <w:rFonts w:ascii="Arial" w:hAnsi="Arial" w:cs="Arial"/>
              </w:rPr>
              <w:t>6 units (7.5 ECTS, 130 hours workload including self-study time)</w:t>
            </w:r>
          </w:p>
        </w:tc>
      </w:tr>
      <w:tr w:rsidR="00535702" w:rsidRPr="00682026" w14:paraId="07C0607B" w14:textId="77777777" w:rsidTr="00BD09C0">
        <w:tc>
          <w:tcPr>
            <w:tcW w:w="0" w:type="auto"/>
            <w:shd w:val="clear" w:color="auto" w:fill="auto"/>
          </w:tcPr>
          <w:p w14:paraId="12010AEE" w14:textId="77777777" w:rsidR="00535702" w:rsidRDefault="00535702" w:rsidP="00535702">
            <w:pPr>
              <w:rPr>
                <w:rFonts w:ascii="Arial" w:hAnsi="Arial" w:cs="Arial"/>
                <w:b/>
              </w:rPr>
            </w:pPr>
            <w:r>
              <w:rPr>
                <w:rFonts w:ascii="Arial" w:hAnsi="Arial" w:cs="Arial"/>
                <w:b/>
              </w:rPr>
              <w:t>ANU Course for which credit is awarded</w:t>
            </w:r>
          </w:p>
        </w:tc>
        <w:tc>
          <w:tcPr>
            <w:tcW w:w="0" w:type="auto"/>
            <w:shd w:val="clear" w:color="auto" w:fill="auto"/>
          </w:tcPr>
          <w:p w14:paraId="4D0D0688" w14:textId="77777777" w:rsidR="00535702" w:rsidRDefault="00535702" w:rsidP="00535702">
            <w:pPr>
              <w:rPr>
                <w:rFonts w:ascii="Arial" w:hAnsi="Arial" w:cs="Arial"/>
              </w:rPr>
            </w:pPr>
            <w:r>
              <w:rPr>
                <w:rFonts w:ascii="Arial" w:hAnsi="Arial" w:cs="Arial"/>
              </w:rPr>
              <w:t>MGMT7250 Evidence-Based Management</w:t>
            </w:r>
          </w:p>
        </w:tc>
      </w:tr>
      <w:tr w:rsidR="00ED3AB6" w:rsidRPr="00682026" w14:paraId="0034DA1C" w14:textId="77777777" w:rsidTr="00BD09C0">
        <w:tc>
          <w:tcPr>
            <w:tcW w:w="0" w:type="auto"/>
            <w:shd w:val="clear" w:color="auto" w:fill="auto"/>
          </w:tcPr>
          <w:p w14:paraId="7A4216B0" w14:textId="77777777" w:rsidR="00A75655" w:rsidRDefault="00A75655" w:rsidP="00535702">
            <w:pPr>
              <w:rPr>
                <w:rFonts w:ascii="Arial" w:hAnsi="Arial" w:cs="Arial"/>
                <w:b/>
              </w:rPr>
            </w:pPr>
            <w:r>
              <w:rPr>
                <w:rFonts w:ascii="Arial" w:hAnsi="Arial" w:cs="Arial"/>
                <w:b/>
              </w:rPr>
              <w:t>Maximum Number of Students</w:t>
            </w:r>
          </w:p>
        </w:tc>
        <w:tc>
          <w:tcPr>
            <w:tcW w:w="0" w:type="auto"/>
            <w:shd w:val="clear" w:color="auto" w:fill="auto"/>
          </w:tcPr>
          <w:p w14:paraId="546D4D21" w14:textId="19F298E1" w:rsidR="00A75655" w:rsidRDefault="00AD7DA4" w:rsidP="00535702">
            <w:pPr>
              <w:rPr>
                <w:rFonts w:ascii="Arial" w:hAnsi="Arial" w:cs="Arial"/>
              </w:rPr>
            </w:pPr>
            <w:r w:rsidRPr="00AD7DA4">
              <w:rPr>
                <w:rFonts w:ascii="Arial" w:hAnsi="Arial" w:cs="Arial"/>
              </w:rPr>
              <w:t>50</w:t>
            </w:r>
          </w:p>
        </w:tc>
      </w:tr>
    </w:tbl>
    <w:p w14:paraId="06A025F6" w14:textId="77777777" w:rsidR="00BD09C0" w:rsidRDefault="00BD09C0" w:rsidP="00535702">
      <w:pPr>
        <w:rPr>
          <w:rFonts w:ascii="Arial" w:hAnsi="Arial" w:cs="Arial"/>
        </w:rPr>
      </w:pPr>
    </w:p>
    <w:p w14:paraId="48DD1447" w14:textId="77777777" w:rsidR="00BD09C0" w:rsidRDefault="00BD09C0" w:rsidP="00535702">
      <w:pPr>
        <w:rPr>
          <w:rFonts w:ascii="Arial" w:hAnsi="Arial" w:cs="Arial"/>
          <w:b/>
        </w:rPr>
      </w:pPr>
      <w:r w:rsidRPr="00BD09C0">
        <w:rPr>
          <w:rFonts w:ascii="Arial" w:hAnsi="Arial" w:cs="Arial"/>
          <w:b/>
        </w:rPr>
        <w:t>KEY DATES</w:t>
      </w:r>
      <w:r w:rsidR="00535702">
        <w:rPr>
          <w:rFonts w:ascii="Arial" w:hAnsi="Arial" w:cs="Arial"/>
          <w:b/>
        </w:rPr>
        <w:t xml:space="preserve"> - </w:t>
      </w:r>
      <w:r w:rsidR="00535702" w:rsidRPr="00535702">
        <w:rPr>
          <w:rFonts w:ascii="Arial" w:hAnsi="Arial" w:cs="Arial"/>
          <w:b/>
        </w:rPr>
        <w:t>SEMESTER 1, 2017 (20 February – 17 June)</w:t>
      </w:r>
    </w:p>
    <w:tbl>
      <w:tblPr>
        <w:tblStyle w:val="TableGrid"/>
        <w:tblW w:w="0" w:type="auto"/>
        <w:tblLook w:val="04A0" w:firstRow="1" w:lastRow="0" w:firstColumn="1" w:lastColumn="0" w:noHBand="0" w:noVBand="1"/>
      </w:tblPr>
      <w:tblGrid>
        <w:gridCol w:w="2006"/>
        <w:gridCol w:w="3874"/>
      </w:tblGrid>
      <w:tr w:rsidR="00BD09C0" w14:paraId="5C6F8FCB" w14:textId="77777777" w:rsidTr="00BD09C0">
        <w:tc>
          <w:tcPr>
            <w:tcW w:w="0" w:type="auto"/>
          </w:tcPr>
          <w:p w14:paraId="645FBBB2" w14:textId="77777777" w:rsidR="00BD09C0" w:rsidRPr="00BD09C0" w:rsidRDefault="00BD09C0" w:rsidP="00535702">
            <w:pPr>
              <w:rPr>
                <w:rFonts w:ascii="Arial" w:hAnsi="Arial" w:cs="Arial"/>
              </w:rPr>
            </w:pPr>
            <w:r w:rsidRPr="00BD09C0">
              <w:rPr>
                <w:rFonts w:ascii="Arial" w:hAnsi="Arial" w:cs="Arial"/>
              </w:rPr>
              <w:t>20 January</w:t>
            </w:r>
          </w:p>
        </w:tc>
        <w:tc>
          <w:tcPr>
            <w:tcW w:w="0" w:type="auto"/>
          </w:tcPr>
          <w:p w14:paraId="47B095CC" w14:textId="77777777" w:rsidR="00BD09C0" w:rsidRPr="00BD09C0" w:rsidRDefault="00BD09C0" w:rsidP="00535702">
            <w:pPr>
              <w:rPr>
                <w:rFonts w:ascii="Arial" w:hAnsi="Arial" w:cs="Arial"/>
              </w:rPr>
            </w:pPr>
            <w:r w:rsidRPr="00BD09C0">
              <w:rPr>
                <w:rFonts w:ascii="Arial" w:hAnsi="Arial" w:cs="Arial"/>
              </w:rPr>
              <w:t xml:space="preserve">Final date </w:t>
            </w:r>
            <w:r>
              <w:rPr>
                <w:rFonts w:ascii="Arial" w:hAnsi="Arial" w:cs="Arial"/>
              </w:rPr>
              <w:t>to nominate at home institution</w:t>
            </w:r>
          </w:p>
        </w:tc>
      </w:tr>
      <w:tr w:rsidR="00BD09C0" w14:paraId="5815BC0D" w14:textId="77777777" w:rsidTr="00BD09C0">
        <w:tc>
          <w:tcPr>
            <w:tcW w:w="0" w:type="auto"/>
          </w:tcPr>
          <w:p w14:paraId="3EEC5309" w14:textId="77777777" w:rsidR="00BD09C0" w:rsidRPr="00BD09C0" w:rsidRDefault="00BD09C0" w:rsidP="00535702">
            <w:pPr>
              <w:rPr>
                <w:rFonts w:ascii="Arial" w:hAnsi="Arial" w:cs="Arial"/>
              </w:rPr>
            </w:pPr>
            <w:r w:rsidRPr="00BD09C0">
              <w:rPr>
                <w:rFonts w:ascii="Arial" w:hAnsi="Arial" w:cs="Arial"/>
              </w:rPr>
              <w:t xml:space="preserve">20 </w:t>
            </w:r>
            <w:r>
              <w:rPr>
                <w:rFonts w:ascii="Arial" w:hAnsi="Arial" w:cs="Arial"/>
              </w:rPr>
              <w:t>February</w:t>
            </w:r>
          </w:p>
        </w:tc>
        <w:tc>
          <w:tcPr>
            <w:tcW w:w="0" w:type="auto"/>
          </w:tcPr>
          <w:p w14:paraId="0B3A5684" w14:textId="77777777" w:rsidR="00BD09C0" w:rsidRPr="00BD09C0" w:rsidRDefault="00BD09C0" w:rsidP="00535702">
            <w:pPr>
              <w:rPr>
                <w:rFonts w:ascii="Arial" w:hAnsi="Arial" w:cs="Arial"/>
              </w:rPr>
            </w:pPr>
            <w:r w:rsidRPr="00BD09C0">
              <w:rPr>
                <w:rFonts w:ascii="Arial" w:hAnsi="Arial" w:cs="Arial"/>
              </w:rPr>
              <w:t>Commence MOOC study</w:t>
            </w:r>
          </w:p>
        </w:tc>
      </w:tr>
      <w:tr w:rsidR="00BD09C0" w14:paraId="7890C1D8" w14:textId="77777777" w:rsidTr="00BD09C0">
        <w:tc>
          <w:tcPr>
            <w:tcW w:w="0" w:type="auto"/>
          </w:tcPr>
          <w:p w14:paraId="54DC1E1B" w14:textId="77777777" w:rsidR="00BD09C0" w:rsidRPr="00BD09C0" w:rsidRDefault="00BD09C0" w:rsidP="00535702">
            <w:pPr>
              <w:rPr>
                <w:rFonts w:ascii="Arial" w:hAnsi="Arial" w:cs="Arial"/>
              </w:rPr>
            </w:pPr>
            <w:r w:rsidRPr="00BD09C0">
              <w:rPr>
                <w:rFonts w:ascii="Arial" w:hAnsi="Arial" w:cs="Arial"/>
              </w:rPr>
              <w:t>31 March</w:t>
            </w:r>
          </w:p>
        </w:tc>
        <w:tc>
          <w:tcPr>
            <w:tcW w:w="0" w:type="auto"/>
          </w:tcPr>
          <w:p w14:paraId="1B7BD46B" w14:textId="77777777" w:rsidR="00BD09C0" w:rsidRPr="00BD09C0" w:rsidRDefault="00BD09C0" w:rsidP="00535702">
            <w:pPr>
              <w:rPr>
                <w:rFonts w:ascii="Arial" w:hAnsi="Arial" w:cs="Arial"/>
              </w:rPr>
            </w:pPr>
            <w:r w:rsidRPr="00BD09C0">
              <w:rPr>
                <w:rFonts w:ascii="Arial" w:hAnsi="Arial" w:cs="Arial"/>
              </w:rPr>
              <w:t>Last date to drop without penalty</w:t>
            </w:r>
          </w:p>
        </w:tc>
      </w:tr>
      <w:tr w:rsidR="00BD09C0" w14:paraId="3E9D8923" w14:textId="77777777" w:rsidTr="00BD09C0">
        <w:tc>
          <w:tcPr>
            <w:tcW w:w="0" w:type="auto"/>
          </w:tcPr>
          <w:p w14:paraId="6469656A" w14:textId="77777777" w:rsidR="00BD09C0" w:rsidRPr="00BD09C0" w:rsidRDefault="00BD09C0" w:rsidP="00535702">
            <w:pPr>
              <w:rPr>
                <w:rFonts w:ascii="Arial" w:hAnsi="Arial" w:cs="Arial"/>
              </w:rPr>
            </w:pPr>
            <w:r w:rsidRPr="00BD09C0">
              <w:rPr>
                <w:rFonts w:ascii="Arial" w:hAnsi="Arial" w:cs="Arial"/>
              </w:rPr>
              <w:t>5 May</w:t>
            </w:r>
          </w:p>
        </w:tc>
        <w:tc>
          <w:tcPr>
            <w:tcW w:w="0" w:type="auto"/>
          </w:tcPr>
          <w:p w14:paraId="3A648DB7" w14:textId="77777777" w:rsidR="00BD09C0" w:rsidRPr="00BD09C0" w:rsidRDefault="00BD09C0" w:rsidP="00535702">
            <w:pPr>
              <w:rPr>
                <w:rFonts w:ascii="Arial" w:hAnsi="Arial" w:cs="Arial"/>
              </w:rPr>
            </w:pPr>
            <w:r w:rsidRPr="00BD09C0">
              <w:rPr>
                <w:rFonts w:ascii="Arial" w:hAnsi="Arial" w:cs="Arial"/>
              </w:rPr>
              <w:t>Last date to drop without failure</w:t>
            </w:r>
          </w:p>
        </w:tc>
      </w:tr>
      <w:tr w:rsidR="00E254A9" w:rsidRPr="00E254A9" w14:paraId="135BD2C4" w14:textId="77777777" w:rsidTr="00BD09C0">
        <w:tc>
          <w:tcPr>
            <w:tcW w:w="0" w:type="auto"/>
          </w:tcPr>
          <w:p w14:paraId="3CA2CD85" w14:textId="09F6BF53" w:rsidR="00BD09C0" w:rsidRPr="00E254A9" w:rsidRDefault="00E254A9" w:rsidP="00535702">
            <w:pPr>
              <w:rPr>
                <w:rFonts w:ascii="Arial" w:hAnsi="Arial" w:cs="Arial"/>
              </w:rPr>
            </w:pPr>
            <w:r w:rsidRPr="00E254A9">
              <w:rPr>
                <w:rFonts w:ascii="Arial" w:hAnsi="Arial" w:cs="Arial"/>
              </w:rPr>
              <w:t>14 June, 2pm</w:t>
            </w:r>
            <w:r>
              <w:rPr>
                <w:rFonts w:ascii="Arial" w:hAnsi="Arial" w:cs="Arial"/>
              </w:rPr>
              <w:t xml:space="preserve"> AEST</w:t>
            </w:r>
          </w:p>
        </w:tc>
        <w:tc>
          <w:tcPr>
            <w:tcW w:w="0" w:type="auto"/>
          </w:tcPr>
          <w:p w14:paraId="4CB33DEF" w14:textId="77777777" w:rsidR="00BD09C0" w:rsidRPr="00E254A9" w:rsidRDefault="00A75655" w:rsidP="00535702">
            <w:pPr>
              <w:rPr>
                <w:rFonts w:ascii="Arial" w:hAnsi="Arial" w:cs="Arial"/>
              </w:rPr>
            </w:pPr>
            <w:r w:rsidRPr="00E254A9">
              <w:rPr>
                <w:rFonts w:ascii="Arial" w:hAnsi="Arial" w:cs="Arial"/>
              </w:rPr>
              <w:t xml:space="preserve">Final </w:t>
            </w:r>
            <w:r w:rsidR="00BD09C0" w:rsidRPr="00E254A9">
              <w:rPr>
                <w:rFonts w:ascii="Arial" w:hAnsi="Arial" w:cs="Arial"/>
              </w:rPr>
              <w:t>Examination</w:t>
            </w:r>
          </w:p>
        </w:tc>
      </w:tr>
    </w:tbl>
    <w:p w14:paraId="44B173FB" w14:textId="77777777" w:rsidR="00BD09C0" w:rsidRDefault="00BD09C0" w:rsidP="00535702">
      <w:pPr>
        <w:rPr>
          <w:rFonts w:ascii="Arial" w:hAnsi="Arial" w:cs="Arial"/>
        </w:rPr>
      </w:pPr>
    </w:p>
    <w:p w14:paraId="66BB48A9" w14:textId="77777777" w:rsidR="00C84DEB" w:rsidRPr="00C84DEB" w:rsidRDefault="00C84DEB" w:rsidP="00535702">
      <w:pPr>
        <w:rPr>
          <w:rFonts w:ascii="Arial" w:hAnsi="Arial" w:cs="Arial"/>
          <w:b/>
        </w:rPr>
      </w:pPr>
      <w:r w:rsidRPr="00C84DEB">
        <w:rPr>
          <w:rFonts w:ascii="Arial" w:hAnsi="Arial" w:cs="Arial"/>
          <w:b/>
        </w:rPr>
        <w:t>COURSE OVERVIEW</w:t>
      </w:r>
    </w:p>
    <w:p w14:paraId="39DF6B7D" w14:textId="77777777" w:rsidR="00C84DEB" w:rsidRPr="00682026" w:rsidRDefault="00C84DEB" w:rsidP="00C84DEB">
      <w:pPr>
        <w:spacing w:after="120"/>
        <w:rPr>
          <w:rFonts w:ascii="Arial" w:hAnsi="Arial" w:cs="Arial"/>
          <w:b/>
          <w:u w:val="single"/>
          <w:lang w:val="en-GB"/>
        </w:rPr>
      </w:pPr>
      <w:r w:rsidRPr="00682026">
        <w:rPr>
          <w:rFonts w:ascii="Arial" w:hAnsi="Arial" w:cs="Arial"/>
          <w:b/>
          <w:u w:val="single"/>
          <w:lang w:val="en-GB"/>
        </w:rPr>
        <w:t>Learning Outcomes</w:t>
      </w:r>
    </w:p>
    <w:p w14:paraId="4B2B6A0F" w14:textId="77777777" w:rsidR="00C84DEB" w:rsidRPr="00C84DEB" w:rsidRDefault="00C84DEB" w:rsidP="00C84DEB">
      <w:pPr>
        <w:rPr>
          <w:rFonts w:ascii="Arial" w:hAnsi="Arial" w:cs="Arial"/>
        </w:rPr>
      </w:pPr>
      <w:r>
        <w:rPr>
          <w:rFonts w:ascii="Arial" w:hAnsi="Arial" w:cs="Arial"/>
        </w:rPr>
        <w:t xml:space="preserve">Students should be able to: </w:t>
      </w:r>
    </w:p>
    <w:p w14:paraId="5B909E82" w14:textId="77777777" w:rsidR="00C84DEB" w:rsidRPr="00C84DEB" w:rsidRDefault="00C84DEB" w:rsidP="00C84DEB">
      <w:pPr>
        <w:pStyle w:val="ListParagraph"/>
        <w:numPr>
          <w:ilvl w:val="0"/>
          <w:numId w:val="10"/>
        </w:numPr>
        <w:spacing w:line="360" w:lineRule="auto"/>
        <w:rPr>
          <w:rFonts w:ascii="Arial" w:hAnsi="Arial" w:cs="Arial"/>
        </w:rPr>
      </w:pPr>
      <w:r w:rsidRPr="00C84DEB">
        <w:rPr>
          <w:rFonts w:ascii="Arial" w:hAnsi="Arial" w:cs="Arial"/>
        </w:rPr>
        <w:t>Describe EBP and its core competencies, functional skills, and  basic principles</w:t>
      </w:r>
    </w:p>
    <w:p w14:paraId="561DD1FE" w14:textId="77777777" w:rsidR="00C84DEB" w:rsidRPr="00C84DEB" w:rsidRDefault="00C84DEB" w:rsidP="00C84DEB">
      <w:pPr>
        <w:pStyle w:val="ListParagraph"/>
        <w:numPr>
          <w:ilvl w:val="0"/>
          <w:numId w:val="10"/>
        </w:numPr>
        <w:spacing w:line="360" w:lineRule="auto"/>
        <w:rPr>
          <w:rFonts w:ascii="Arial" w:hAnsi="Arial" w:cs="Arial"/>
        </w:rPr>
      </w:pPr>
      <w:r w:rsidRPr="00C84DEB">
        <w:rPr>
          <w:rFonts w:ascii="Arial" w:hAnsi="Arial" w:cs="Arial"/>
        </w:rPr>
        <w:t>Identify problems that require decision-making based on knowledge of research fundamentals and evidence-based management prin</w:t>
      </w:r>
      <w:r>
        <w:rPr>
          <w:rFonts w:ascii="Arial" w:hAnsi="Arial" w:cs="Arial"/>
        </w:rPr>
        <w:t xml:space="preserve">ciples and competencies (ASK). </w:t>
      </w:r>
    </w:p>
    <w:p w14:paraId="510DE546" w14:textId="77777777" w:rsidR="00C84DEB" w:rsidRDefault="00C84DEB" w:rsidP="00C84DEB">
      <w:pPr>
        <w:pStyle w:val="ListParagraph"/>
        <w:numPr>
          <w:ilvl w:val="0"/>
          <w:numId w:val="10"/>
        </w:numPr>
        <w:spacing w:after="0" w:line="240" w:lineRule="auto"/>
        <w:rPr>
          <w:rFonts w:ascii="Arial" w:hAnsi="Arial" w:cs="Arial"/>
        </w:rPr>
      </w:pPr>
      <w:r w:rsidRPr="00C84DEB">
        <w:rPr>
          <w:rFonts w:ascii="Arial" w:hAnsi="Arial" w:cs="Arial"/>
        </w:rPr>
        <w:t xml:space="preserve">Establish the search strategy to acquire the best available evidence relevant to the problem (ACQUIRE). </w:t>
      </w:r>
    </w:p>
    <w:p w14:paraId="1D218CC4" w14:textId="77777777" w:rsidR="00C84DEB" w:rsidRDefault="00C84DEB" w:rsidP="00C84DEB">
      <w:pPr>
        <w:pStyle w:val="ListParagraph"/>
        <w:numPr>
          <w:ilvl w:val="0"/>
          <w:numId w:val="10"/>
        </w:numPr>
        <w:spacing w:line="360" w:lineRule="auto"/>
        <w:rPr>
          <w:rFonts w:ascii="Arial" w:hAnsi="Arial" w:cs="Arial"/>
        </w:rPr>
      </w:pPr>
      <w:r w:rsidRPr="00C84DEB">
        <w:rPr>
          <w:rFonts w:ascii="Arial" w:hAnsi="Arial" w:cs="Arial"/>
        </w:rPr>
        <w:t>Ascertain the methodological appropriateness, quality, and trustwo</w:t>
      </w:r>
      <w:r>
        <w:rPr>
          <w:rFonts w:ascii="Arial" w:hAnsi="Arial" w:cs="Arial"/>
        </w:rPr>
        <w:t>rthiness of evidence (APPRAISE)</w:t>
      </w:r>
    </w:p>
    <w:p w14:paraId="2B2208FB" w14:textId="77777777" w:rsidR="00C84DEB" w:rsidRDefault="00C84DEB" w:rsidP="00C84DEB">
      <w:pPr>
        <w:pStyle w:val="ListParagraph"/>
        <w:numPr>
          <w:ilvl w:val="0"/>
          <w:numId w:val="10"/>
        </w:numPr>
        <w:spacing w:line="360" w:lineRule="auto"/>
        <w:rPr>
          <w:rFonts w:ascii="Arial" w:hAnsi="Arial" w:cs="Arial"/>
        </w:rPr>
      </w:pPr>
      <w:r w:rsidRPr="00C84DEB">
        <w:rPr>
          <w:rFonts w:ascii="Arial" w:hAnsi="Arial" w:cs="Arial"/>
        </w:rPr>
        <w:t xml:space="preserve">Integrate all types of relevant evidence towards finding solutions to the problem (AGGREGATE). </w:t>
      </w:r>
    </w:p>
    <w:p w14:paraId="53BF4D7D" w14:textId="77777777" w:rsidR="00C84DEB" w:rsidRDefault="00C84DEB" w:rsidP="00C84DEB">
      <w:pPr>
        <w:pStyle w:val="ListParagraph"/>
        <w:numPr>
          <w:ilvl w:val="0"/>
          <w:numId w:val="10"/>
        </w:numPr>
        <w:spacing w:line="360" w:lineRule="auto"/>
        <w:rPr>
          <w:rFonts w:ascii="Arial" w:hAnsi="Arial" w:cs="Arial"/>
        </w:rPr>
      </w:pPr>
      <w:r w:rsidRPr="00C84DEB">
        <w:rPr>
          <w:rFonts w:ascii="Arial" w:hAnsi="Arial" w:cs="Arial"/>
        </w:rPr>
        <w:t>Generate and implement best solutions to the problem with due consideration of their social and ethical implications (APPLY)</w:t>
      </w:r>
    </w:p>
    <w:p w14:paraId="6D0C991D" w14:textId="77777777" w:rsidR="00C84DEB" w:rsidRDefault="00C84DEB" w:rsidP="00C84DEB">
      <w:pPr>
        <w:pStyle w:val="ListParagraph"/>
        <w:numPr>
          <w:ilvl w:val="0"/>
          <w:numId w:val="10"/>
        </w:numPr>
        <w:spacing w:line="360" w:lineRule="auto"/>
        <w:rPr>
          <w:rFonts w:ascii="Arial" w:hAnsi="Arial" w:cs="Arial"/>
        </w:rPr>
      </w:pPr>
      <w:r w:rsidRPr="00C84DEB">
        <w:rPr>
          <w:rFonts w:ascii="Arial" w:hAnsi="Arial" w:cs="Arial"/>
        </w:rPr>
        <w:t>Evaluate feedback obtained on applied solutions f</w:t>
      </w:r>
      <w:r>
        <w:rPr>
          <w:rFonts w:ascii="Arial" w:hAnsi="Arial" w:cs="Arial"/>
        </w:rPr>
        <w:t>or necessary adjustment (ASSESS)</w:t>
      </w:r>
    </w:p>
    <w:p w14:paraId="175ACC2C" w14:textId="77777777" w:rsidR="00C84DEB" w:rsidRPr="00AD7DA4" w:rsidRDefault="00C84DEB" w:rsidP="00C84DEB">
      <w:pPr>
        <w:spacing w:after="120"/>
        <w:rPr>
          <w:rFonts w:ascii="Arial" w:hAnsi="Arial" w:cs="Arial"/>
          <w:b/>
          <w:u w:val="single"/>
          <w:lang w:val="en-GB"/>
        </w:rPr>
      </w:pPr>
      <w:r w:rsidRPr="00AD7DA4">
        <w:rPr>
          <w:rFonts w:ascii="Arial" w:hAnsi="Arial" w:cs="Arial"/>
          <w:b/>
          <w:u w:val="single"/>
          <w:lang w:val="en-GB"/>
        </w:rPr>
        <w:t>Assessment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479"/>
        <w:gridCol w:w="643"/>
        <w:gridCol w:w="1215"/>
        <w:gridCol w:w="2799"/>
        <w:gridCol w:w="2058"/>
      </w:tblGrid>
      <w:tr w:rsidR="00AD7DA4" w:rsidRPr="00AD7DA4" w14:paraId="5824CD7C" w14:textId="77777777" w:rsidTr="00C84DEB">
        <w:trPr>
          <w:jc w:val="center"/>
        </w:trPr>
        <w:tc>
          <w:tcPr>
            <w:tcW w:w="3480" w:type="dxa"/>
          </w:tcPr>
          <w:p w14:paraId="11577759" w14:textId="77777777" w:rsidR="00C84DEB" w:rsidRPr="00AD7DA4" w:rsidRDefault="00C84DEB" w:rsidP="006B1A3B">
            <w:pPr>
              <w:rPr>
                <w:rFonts w:ascii="Arial" w:hAnsi="Arial" w:cs="Arial"/>
                <w:b/>
                <w:lang w:val="en-GB"/>
              </w:rPr>
            </w:pPr>
            <w:r w:rsidRPr="00AD7DA4">
              <w:rPr>
                <w:rFonts w:ascii="Arial" w:hAnsi="Arial" w:cs="Arial"/>
                <w:b/>
                <w:lang w:val="en-GB"/>
              </w:rPr>
              <w:t>Assessment Task</w:t>
            </w:r>
          </w:p>
        </w:tc>
        <w:tc>
          <w:tcPr>
            <w:tcW w:w="0" w:type="auto"/>
          </w:tcPr>
          <w:p w14:paraId="638A501F" w14:textId="77777777" w:rsidR="00C84DEB" w:rsidRPr="00AD7DA4" w:rsidRDefault="00C84DEB" w:rsidP="006B1A3B">
            <w:pPr>
              <w:rPr>
                <w:rFonts w:ascii="Arial" w:hAnsi="Arial" w:cs="Arial"/>
                <w:b/>
                <w:lang w:val="en-GB"/>
              </w:rPr>
            </w:pPr>
            <w:r w:rsidRPr="00AD7DA4">
              <w:rPr>
                <w:rFonts w:ascii="Arial" w:hAnsi="Arial" w:cs="Arial"/>
                <w:b/>
                <w:lang w:val="en-GB"/>
              </w:rPr>
              <w:t>Value</w:t>
            </w:r>
          </w:p>
        </w:tc>
        <w:tc>
          <w:tcPr>
            <w:tcW w:w="0" w:type="auto"/>
          </w:tcPr>
          <w:p w14:paraId="4C309758" w14:textId="77777777" w:rsidR="00C84DEB" w:rsidRPr="00AD7DA4" w:rsidRDefault="00C84DEB" w:rsidP="006B1A3B">
            <w:pPr>
              <w:rPr>
                <w:rFonts w:ascii="Arial" w:hAnsi="Arial" w:cs="Arial"/>
                <w:b/>
                <w:lang w:val="en-GB"/>
              </w:rPr>
            </w:pPr>
            <w:r w:rsidRPr="00AD7DA4">
              <w:rPr>
                <w:rFonts w:ascii="Arial" w:hAnsi="Arial" w:cs="Arial"/>
                <w:b/>
                <w:lang w:val="en-GB"/>
              </w:rPr>
              <w:t>Date</w:t>
            </w:r>
          </w:p>
        </w:tc>
        <w:tc>
          <w:tcPr>
            <w:tcW w:w="0" w:type="auto"/>
          </w:tcPr>
          <w:p w14:paraId="7F2ADBE3" w14:textId="77777777" w:rsidR="00C84DEB" w:rsidRPr="00AD7DA4" w:rsidRDefault="00C84DEB" w:rsidP="006B1A3B">
            <w:pPr>
              <w:rPr>
                <w:rFonts w:ascii="Arial" w:hAnsi="Arial" w:cs="Arial"/>
                <w:b/>
                <w:lang w:val="en-GB"/>
              </w:rPr>
            </w:pPr>
            <w:r w:rsidRPr="00AD7DA4">
              <w:rPr>
                <w:rFonts w:ascii="Arial" w:hAnsi="Arial" w:cs="Arial"/>
                <w:b/>
                <w:lang w:val="en-GB"/>
              </w:rPr>
              <w:t>Permitted Material or Equipment</w:t>
            </w:r>
          </w:p>
        </w:tc>
        <w:tc>
          <w:tcPr>
            <w:tcW w:w="0" w:type="auto"/>
          </w:tcPr>
          <w:p w14:paraId="2A429A43" w14:textId="77777777" w:rsidR="00C84DEB" w:rsidRPr="00AD7DA4" w:rsidRDefault="00C84DEB" w:rsidP="006B1A3B">
            <w:pPr>
              <w:rPr>
                <w:rFonts w:ascii="Arial" w:hAnsi="Arial" w:cs="Arial"/>
                <w:b/>
                <w:lang w:val="en-GB"/>
              </w:rPr>
            </w:pPr>
            <w:r w:rsidRPr="00AD7DA4">
              <w:rPr>
                <w:rFonts w:ascii="Arial" w:hAnsi="Arial" w:cs="Arial"/>
                <w:b/>
                <w:lang w:val="en-GB"/>
              </w:rPr>
              <w:t>Notes</w:t>
            </w:r>
          </w:p>
        </w:tc>
      </w:tr>
      <w:tr w:rsidR="00AD7DA4" w:rsidRPr="00AD7DA4" w14:paraId="5DF040D2" w14:textId="77777777" w:rsidTr="00C84DEB">
        <w:trPr>
          <w:jc w:val="center"/>
        </w:trPr>
        <w:tc>
          <w:tcPr>
            <w:tcW w:w="3480" w:type="dxa"/>
          </w:tcPr>
          <w:p w14:paraId="16EC0363" w14:textId="77777777" w:rsidR="00C84DEB" w:rsidRPr="00AD7DA4" w:rsidRDefault="00E23976" w:rsidP="00E23976">
            <w:pPr>
              <w:pStyle w:val="ListParagraph"/>
              <w:numPr>
                <w:ilvl w:val="0"/>
                <w:numId w:val="9"/>
              </w:numPr>
              <w:rPr>
                <w:rFonts w:ascii="Arial" w:hAnsi="Arial" w:cs="Arial"/>
                <w:lang w:val="en-GB"/>
              </w:rPr>
            </w:pPr>
            <w:r w:rsidRPr="00AD7DA4">
              <w:rPr>
                <w:rFonts w:ascii="Arial" w:hAnsi="Arial" w:cs="Arial"/>
                <w:lang w:val="en-GB"/>
              </w:rPr>
              <w:t>3</w:t>
            </w:r>
            <w:r w:rsidR="00AB384D" w:rsidRPr="00AD7DA4">
              <w:rPr>
                <w:rFonts w:ascii="Arial" w:hAnsi="Arial" w:cs="Arial"/>
                <w:lang w:val="en-GB"/>
              </w:rPr>
              <w:t xml:space="preserve"> </w:t>
            </w:r>
            <w:r w:rsidR="00C84DEB" w:rsidRPr="00AD7DA4">
              <w:rPr>
                <w:rFonts w:ascii="Arial" w:hAnsi="Arial" w:cs="Arial"/>
                <w:lang w:val="en-GB"/>
              </w:rPr>
              <w:t>Online quizzes</w:t>
            </w:r>
            <w:r w:rsidR="002753E3" w:rsidRPr="00AD7DA4">
              <w:rPr>
                <w:rFonts w:ascii="Arial" w:hAnsi="Arial" w:cs="Arial"/>
                <w:lang w:val="en-GB"/>
              </w:rPr>
              <w:t xml:space="preserve"> </w:t>
            </w:r>
          </w:p>
        </w:tc>
        <w:tc>
          <w:tcPr>
            <w:tcW w:w="0" w:type="auto"/>
          </w:tcPr>
          <w:p w14:paraId="774AB1AC" w14:textId="77777777" w:rsidR="00C84DEB" w:rsidRPr="00AD7DA4" w:rsidRDefault="00443191" w:rsidP="006B1A3B">
            <w:pPr>
              <w:rPr>
                <w:rFonts w:ascii="Arial" w:hAnsi="Arial" w:cs="Arial"/>
                <w:lang w:val="en-GB"/>
              </w:rPr>
            </w:pPr>
            <w:r w:rsidRPr="00AD7DA4">
              <w:rPr>
                <w:rFonts w:ascii="Arial" w:hAnsi="Arial" w:cs="Arial"/>
                <w:lang w:val="en-GB"/>
              </w:rPr>
              <w:t xml:space="preserve">50 </w:t>
            </w:r>
            <w:r w:rsidR="00C84DEB" w:rsidRPr="00AD7DA4">
              <w:rPr>
                <w:rFonts w:ascii="Arial" w:hAnsi="Arial" w:cs="Arial"/>
                <w:lang w:val="en-GB"/>
              </w:rPr>
              <w:t>%</w:t>
            </w:r>
          </w:p>
        </w:tc>
        <w:tc>
          <w:tcPr>
            <w:tcW w:w="0" w:type="auto"/>
          </w:tcPr>
          <w:p w14:paraId="078F02FB" w14:textId="5337668D" w:rsidR="00C84DEB" w:rsidRPr="00AD7DA4" w:rsidRDefault="00C84DEB" w:rsidP="006B1A3B">
            <w:pPr>
              <w:rPr>
                <w:rFonts w:ascii="Arial" w:hAnsi="Arial" w:cs="Arial"/>
                <w:lang w:val="en-GB"/>
              </w:rPr>
            </w:pPr>
          </w:p>
        </w:tc>
        <w:tc>
          <w:tcPr>
            <w:tcW w:w="0" w:type="auto"/>
          </w:tcPr>
          <w:p w14:paraId="14721574" w14:textId="77777777" w:rsidR="00C84DEB" w:rsidRPr="00AD7DA4" w:rsidRDefault="00C84DEB" w:rsidP="006B1A3B">
            <w:pPr>
              <w:rPr>
                <w:rFonts w:ascii="Arial" w:hAnsi="Arial" w:cs="Arial"/>
                <w:vertAlign w:val="subscript"/>
                <w:lang w:val="en-GB"/>
              </w:rPr>
            </w:pPr>
            <w:r w:rsidRPr="00AD7DA4">
              <w:rPr>
                <w:rFonts w:ascii="Arial" w:hAnsi="Arial" w:cs="Arial"/>
                <w:lang w:val="en-GB"/>
              </w:rPr>
              <w:t xml:space="preserve">All materials permitted; open book. </w:t>
            </w:r>
          </w:p>
        </w:tc>
        <w:tc>
          <w:tcPr>
            <w:tcW w:w="0" w:type="auto"/>
          </w:tcPr>
          <w:p w14:paraId="77ADB471" w14:textId="77777777" w:rsidR="00C84DEB" w:rsidRPr="00AD7DA4" w:rsidRDefault="00C84DEB" w:rsidP="006B1A3B">
            <w:pPr>
              <w:rPr>
                <w:rFonts w:ascii="Arial" w:hAnsi="Arial" w:cs="Arial"/>
                <w:lang w:val="en-GB"/>
              </w:rPr>
            </w:pPr>
            <w:r w:rsidRPr="00AD7DA4">
              <w:rPr>
                <w:rFonts w:ascii="Arial" w:hAnsi="Arial" w:cs="Arial"/>
                <w:lang w:val="en-GB"/>
              </w:rPr>
              <w:t xml:space="preserve">Completed through </w:t>
            </w:r>
            <w:proofErr w:type="spellStart"/>
            <w:r w:rsidRPr="00AD7DA4">
              <w:rPr>
                <w:rFonts w:ascii="Arial" w:hAnsi="Arial" w:cs="Arial"/>
                <w:lang w:val="en-GB"/>
              </w:rPr>
              <w:t>edX</w:t>
            </w:r>
            <w:proofErr w:type="spellEnd"/>
          </w:p>
        </w:tc>
      </w:tr>
      <w:tr w:rsidR="00AD7DA4" w:rsidRPr="00AD7DA4" w14:paraId="1F28F604" w14:textId="77777777" w:rsidTr="00C84DEB">
        <w:trPr>
          <w:jc w:val="center"/>
        </w:trPr>
        <w:tc>
          <w:tcPr>
            <w:tcW w:w="3480" w:type="dxa"/>
          </w:tcPr>
          <w:p w14:paraId="64F3962C" w14:textId="77777777" w:rsidR="00E23976" w:rsidRPr="00AD7DA4" w:rsidRDefault="00E23976" w:rsidP="00E23976">
            <w:pPr>
              <w:rPr>
                <w:rFonts w:ascii="Arial" w:hAnsi="Arial" w:cs="Arial"/>
                <w:b/>
                <w:lang w:val="en-GB"/>
              </w:rPr>
            </w:pPr>
            <w:r w:rsidRPr="00AD7DA4">
              <w:rPr>
                <w:rFonts w:ascii="Arial" w:hAnsi="Arial" w:cs="Arial"/>
                <w:lang w:val="en-GB"/>
              </w:rPr>
              <w:t>2</w:t>
            </w:r>
            <w:r w:rsidRPr="00AD7DA4">
              <w:rPr>
                <w:rFonts w:ascii="Arial" w:hAnsi="Arial" w:cs="Arial"/>
                <w:b/>
                <w:lang w:val="en-GB"/>
              </w:rPr>
              <w:t xml:space="preserve">. </w:t>
            </w:r>
            <w:r w:rsidRPr="00AD7DA4">
              <w:rPr>
                <w:rFonts w:ascii="Arial" w:hAnsi="Arial" w:cs="Arial"/>
                <w:lang w:val="en-GB"/>
              </w:rPr>
              <w:t>Final Analytical MCQ exam</w:t>
            </w:r>
          </w:p>
        </w:tc>
        <w:tc>
          <w:tcPr>
            <w:tcW w:w="0" w:type="auto"/>
          </w:tcPr>
          <w:p w14:paraId="6FD506AD" w14:textId="77777777" w:rsidR="00E23976" w:rsidRPr="00AD7DA4" w:rsidRDefault="00E23976" w:rsidP="00E23976">
            <w:pPr>
              <w:rPr>
                <w:rFonts w:ascii="Arial" w:hAnsi="Arial" w:cs="Arial"/>
                <w:lang w:val="en-GB"/>
              </w:rPr>
            </w:pPr>
            <w:r w:rsidRPr="00AD7DA4">
              <w:rPr>
                <w:rFonts w:ascii="Arial" w:hAnsi="Arial" w:cs="Arial"/>
                <w:lang w:val="en-GB"/>
              </w:rPr>
              <w:t>50 %</w:t>
            </w:r>
          </w:p>
        </w:tc>
        <w:tc>
          <w:tcPr>
            <w:tcW w:w="0" w:type="auto"/>
          </w:tcPr>
          <w:p w14:paraId="4C79E1F6" w14:textId="77777777" w:rsidR="00E23976" w:rsidRDefault="00E254A9" w:rsidP="00E23976">
            <w:pPr>
              <w:rPr>
                <w:rFonts w:ascii="Arial" w:hAnsi="Arial" w:cs="Arial"/>
                <w:lang w:val="en-GB"/>
              </w:rPr>
            </w:pPr>
            <w:r>
              <w:rPr>
                <w:rFonts w:ascii="Arial" w:hAnsi="Arial" w:cs="Arial"/>
                <w:lang w:val="en-GB"/>
              </w:rPr>
              <w:t>14 June 2017</w:t>
            </w:r>
          </w:p>
          <w:p w14:paraId="4864C945" w14:textId="43C95F2B" w:rsidR="00E254A9" w:rsidRPr="00AD7DA4" w:rsidRDefault="00E254A9" w:rsidP="00E23976">
            <w:pPr>
              <w:rPr>
                <w:rFonts w:ascii="Arial" w:hAnsi="Arial" w:cs="Arial"/>
                <w:lang w:val="en-GB"/>
              </w:rPr>
            </w:pPr>
            <w:r>
              <w:rPr>
                <w:rFonts w:ascii="Arial" w:hAnsi="Arial" w:cs="Arial"/>
                <w:lang w:val="en-GB"/>
              </w:rPr>
              <w:t>2pm (AEST)</w:t>
            </w:r>
          </w:p>
        </w:tc>
        <w:tc>
          <w:tcPr>
            <w:tcW w:w="0" w:type="auto"/>
          </w:tcPr>
          <w:p w14:paraId="5D8A306F" w14:textId="77777777" w:rsidR="00E23976" w:rsidRPr="00AD7DA4" w:rsidRDefault="00E23976" w:rsidP="00E23976">
            <w:pPr>
              <w:pStyle w:val="cotext"/>
              <w:rPr>
                <w:rFonts w:ascii="Arial" w:hAnsi="Arial" w:cs="Arial"/>
                <w:szCs w:val="22"/>
              </w:rPr>
            </w:pPr>
            <w:r w:rsidRPr="00AD7DA4">
              <w:rPr>
                <w:rFonts w:ascii="Arial" w:hAnsi="Arial" w:cs="Arial"/>
                <w:szCs w:val="22"/>
              </w:rPr>
              <w:t xml:space="preserve">No material  or equipment needed </w:t>
            </w:r>
          </w:p>
        </w:tc>
        <w:tc>
          <w:tcPr>
            <w:tcW w:w="0" w:type="auto"/>
          </w:tcPr>
          <w:p w14:paraId="19710066" w14:textId="01600B3A" w:rsidR="00E23976" w:rsidRPr="00AD7DA4" w:rsidRDefault="00E60A37" w:rsidP="00E23976">
            <w:pPr>
              <w:rPr>
                <w:rFonts w:ascii="Arial" w:hAnsi="Arial" w:cs="Arial"/>
                <w:lang w:val="en-GB"/>
              </w:rPr>
            </w:pPr>
            <w:r>
              <w:rPr>
                <w:rFonts w:ascii="Arial" w:hAnsi="Arial" w:cs="Arial"/>
                <w:lang w:val="en-GB"/>
              </w:rPr>
              <w:t>Hurdle Assessment</w:t>
            </w:r>
          </w:p>
        </w:tc>
      </w:tr>
    </w:tbl>
    <w:p w14:paraId="632A1E29" w14:textId="7ADE78B3" w:rsidR="00A75655" w:rsidRDefault="00A75655" w:rsidP="00535702">
      <w:pPr>
        <w:pStyle w:val="cotext"/>
        <w:spacing w:after="0"/>
        <w:rPr>
          <w:rFonts w:ascii="Arial" w:hAnsi="Arial" w:cs="Arial"/>
          <w:b/>
          <w:szCs w:val="22"/>
          <w:u w:val="single"/>
        </w:rPr>
      </w:pPr>
    </w:p>
    <w:p w14:paraId="61D3F25E" w14:textId="36721FB6" w:rsidR="00A75655" w:rsidRDefault="00A75655" w:rsidP="00535702">
      <w:pPr>
        <w:pStyle w:val="cotext"/>
        <w:rPr>
          <w:rFonts w:ascii="Arial" w:hAnsi="Arial" w:cs="Arial"/>
          <w:szCs w:val="22"/>
        </w:rPr>
      </w:pPr>
      <w:r w:rsidRPr="002C3C20">
        <w:rPr>
          <w:rFonts w:ascii="Arial" w:hAnsi="Arial" w:cs="Arial"/>
          <w:szCs w:val="22"/>
        </w:rPr>
        <w:t xml:space="preserve">The examination </w:t>
      </w:r>
      <w:r w:rsidRPr="00AD7DA4">
        <w:rPr>
          <w:rFonts w:ascii="Arial" w:hAnsi="Arial" w:cs="Arial"/>
          <w:szCs w:val="22"/>
        </w:rPr>
        <w:t>will be</w:t>
      </w:r>
      <w:r w:rsidRPr="00AD7DA4">
        <w:rPr>
          <w:rFonts w:ascii="Arial" w:hAnsi="Arial" w:cs="Arial"/>
          <w:b/>
          <w:szCs w:val="22"/>
        </w:rPr>
        <w:t xml:space="preserve"> </w:t>
      </w:r>
      <w:r w:rsidR="00443191" w:rsidRPr="00AD7DA4">
        <w:rPr>
          <w:rFonts w:ascii="Arial" w:hAnsi="Arial" w:cs="Arial"/>
          <w:b/>
          <w:szCs w:val="22"/>
        </w:rPr>
        <w:t>2</w:t>
      </w:r>
      <w:r w:rsidRPr="00AD7DA4">
        <w:rPr>
          <w:rFonts w:ascii="Arial" w:hAnsi="Arial" w:cs="Arial"/>
          <w:b/>
          <w:szCs w:val="22"/>
        </w:rPr>
        <w:t xml:space="preserve"> </w:t>
      </w:r>
      <w:r w:rsidRPr="00AD7DA4">
        <w:rPr>
          <w:rFonts w:ascii="Arial" w:hAnsi="Arial" w:cs="Arial"/>
          <w:szCs w:val="22"/>
        </w:rPr>
        <w:t xml:space="preserve">hours </w:t>
      </w:r>
      <w:r w:rsidRPr="002C3C20">
        <w:rPr>
          <w:rFonts w:ascii="Arial" w:hAnsi="Arial" w:cs="Arial"/>
          <w:szCs w:val="22"/>
        </w:rPr>
        <w:t xml:space="preserve">and proctored </w:t>
      </w:r>
      <w:r>
        <w:rPr>
          <w:rFonts w:ascii="Arial" w:hAnsi="Arial" w:cs="Arial"/>
          <w:szCs w:val="22"/>
        </w:rPr>
        <w:t>a</w:t>
      </w:r>
      <w:r w:rsidRPr="002C3C20">
        <w:rPr>
          <w:rFonts w:ascii="Arial" w:hAnsi="Arial" w:cs="Arial"/>
          <w:szCs w:val="22"/>
        </w:rPr>
        <w:t xml:space="preserve">t a student’s home institution. </w:t>
      </w:r>
      <w:r w:rsidR="00E60A37" w:rsidRPr="00E60A37">
        <w:rPr>
          <w:rFonts w:ascii="Arial" w:hAnsi="Arial" w:cs="Arial"/>
          <w:szCs w:val="22"/>
        </w:rPr>
        <w:t>The final examination is a hurdle assessment which means students must pass this assessment to pass the course.</w:t>
      </w:r>
    </w:p>
    <w:p w14:paraId="1B05FA6F" w14:textId="77777777" w:rsidR="00A75655" w:rsidRPr="002C3C20" w:rsidRDefault="00A75655" w:rsidP="00535702">
      <w:pPr>
        <w:pStyle w:val="cotext"/>
        <w:rPr>
          <w:rFonts w:ascii="Arial" w:hAnsi="Arial" w:cs="Arial"/>
          <w:b/>
          <w:szCs w:val="22"/>
        </w:rPr>
      </w:pPr>
      <w:r>
        <w:rPr>
          <w:rFonts w:ascii="Arial" w:hAnsi="Arial" w:cs="Arial"/>
          <w:szCs w:val="22"/>
        </w:rPr>
        <w:t xml:space="preserve">If students are unable to sit a final examination due to extenuating and unanticipated circumstances they may be able to sit a deferred examination. Information on the criteria and application process is available from </w:t>
      </w:r>
      <w:hyperlink r:id="rId9" w:history="1">
        <w:r w:rsidRPr="002A6367">
          <w:rPr>
            <w:rStyle w:val="Hyperlink"/>
            <w:rFonts w:ascii="Arial" w:hAnsi="Arial" w:cs="Arial"/>
            <w:szCs w:val="22"/>
          </w:rPr>
          <w:t>http://www.anu.edu.au/students/program-administration/assessments-exams/deferred-examinations</w:t>
        </w:r>
      </w:hyperlink>
      <w:r>
        <w:rPr>
          <w:rFonts w:ascii="Arial" w:hAnsi="Arial" w:cs="Arial"/>
          <w:szCs w:val="22"/>
        </w:rPr>
        <w:t xml:space="preserve"> </w:t>
      </w:r>
    </w:p>
    <w:p w14:paraId="4F653895" w14:textId="77777777" w:rsidR="00A75655" w:rsidRDefault="00A75655" w:rsidP="00535702">
      <w:pPr>
        <w:spacing w:before="120"/>
        <w:rPr>
          <w:rFonts w:ascii="Arial" w:hAnsi="Arial" w:cs="Arial"/>
          <w:b/>
          <w:u w:val="single"/>
          <w:lang w:val="en-GB"/>
        </w:rPr>
      </w:pPr>
    </w:p>
    <w:p w14:paraId="1F54BD14" w14:textId="77777777" w:rsidR="00E254A9" w:rsidRDefault="00E254A9" w:rsidP="00535702">
      <w:pPr>
        <w:spacing w:before="120"/>
        <w:rPr>
          <w:rFonts w:ascii="Arial" w:hAnsi="Arial" w:cs="Arial"/>
          <w:b/>
          <w:u w:val="single"/>
          <w:lang w:val="en-GB"/>
        </w:rPr>
      </w:pPr>
    </w:p>
    <w:p w14:paraId="10E6748C" w14:textId="77777777" w:rsidR="00E254A9" w:rsidRDefault="00E254A9" w:rsidP="00535702">
      <w:pPr>
        <w:spacing w:before="120"/>
        <w:rPr>
          <w:rFonts w:ascii="Arial" w:hAnsi="Arial" w:cs="Arial"/>
          <w:b/>
          <w:u w:val="single"/>
          <w:lang w:val="en-GB"/>
        </w:rPr>
      </w:pPr>
    </w:p>
    <w:p w14:paraId="7938982C" w14:textId="77777777" w:rsidR="00682026" w:rsidRPr="00682026" w:rsidRDefault="00682026" w:rsidP="00535702">
      <w:pPr>
        <w:spacing w:before="120"/>
        <w:rPr>
          <w:rFonts w:ascii="Arial" w:hAnsi="Arial" w:cs="Arial"/>
          <w:b/>
          <w:u w:val="single"/>
          <w:lang w:val="en-GB"/>
        </w:rPr>
      </w:pPr>
      <w:r w:rsidRPr="00682026">
        <w:rPr>
          <w:rFonts w:ascii="Arial" w:hAnsi="Arial" w:cs="Arial"/>
          <w:b/>
          <w:u w:val="single"/>
          <w:lang w:val="en-GB"/>
        </w:rPr>
        <w:lastRenderedPageBreak/>
        <w:t>Research-Led Teaching</w:t>
      </w:r>
    </w:p>
    <w:p w14:paraId="0B32CD58" w14:textId="77777777" w:rsidR="00682026" w:rsidRPr="00DF4CBB" w:rsidRDefault="00C84DEB" w:rsidP="00535702">
      <w:pPr>
        <w:pStyle w:val="BodyText1"/>
        <w:spacing w:after="0"/>
        <w:rPr>
          <w:rFonts w:cs="Arial"/>
          <w:shd w:val="clear" w:color="auto" w:fill="FFFFFF"/>
        </w:rPr>
      </w:pPr>
      <w:r w:rsidRPr="00DF4CBB">
        <w:rPr>
          <w:rFonts w:cs="Arial"/>
          <w:shd w:val="clear" w:color="auto" w:fill="FFFFFF"/>
        </w:rPr>
        <w:t>This course will integrate the latest research</w:t>
      </w:r>
      <w:r w:rsidR="00CC07E4" w:rsidRPr="00DF4CBB">
        <w:rPr>
          <w:rFonts w:cs="Arial"/>
          <w:shd w:val="clear" w:color="auto" w:fill="FFFFFF"/>
        </w:rPr>
        <w:t xml:space="preserve"> in business and management from an EBM perspective</w:t>
      </w:r>
      <w:r w:rsidRPr="00DF4CBB">
        <w:rPr>
          <w:rFonts w:cs="Arial"/>
          <w:shd w:val="clear" w:color="auto" w:fill="FFFFFF"/>
        </w:rPr>
        <w:t xml:space="preserve"> on issues related to management with practical tools and techniques. In particular, students are required to read selected research papers</w:t>
      </w:r>
      <w:r w:rsidR="00687FA1" w:rsidRPr="00DF4CBB">
        <w:rPr>
          <w:rFonts w:cs="Arial"/>
          <w:shd w:val="clear" w:color="auto" w:fill="FFFFFF"/>
        </w:rPr>
        <w:t>,</w:t>
      </w:r>
      <w:r w:rsidRPr="00DF4CBB">
        <w:rPr>
          <w:rFonts w:cs="Arial"/>
          <w:shd w:val="clear" w:color="auto" w:fill="FFFFFF"/>
        </w:rPr>
        <w:t xml:space="preserve"> to review and </w:t>
      </w:r>
      <w:proofErr w:type="spellStart"/>
      <w:r w:rsidRPr="00DF4CBB">
        <w:rPr>
          <w:rFonts w:cs="Arial"/>
          <w:shd w:val="clear" w:color="auto" w:fill="FFFFFF"/>
        </w:rPr>
        <w:t>a</w:t>
      </w:r>
      <w:r w:rsidR="00687FA1" w:rsidRPr="00DF4CBB">
        <w:rPr>
          <w:rFonts w:cs="Arial"/>
          <w:shd w:val="clear" w:color="auto" w:fill="FFFFFF"/>
        </w:rPr>
        <w:t>nalyse</w:t>
      </w:r>
      <w:proofErr w:type="spellEnd"/>
      <w:r w:rsidR="00687FA1" w:rsidRPr="00DF4CBB">
        <w:rPr>
          <w:rFonts w:cs="Arial"/>
          <w:shd w:val="clear" w:color="auto" w:fill="FFFFFF"/>
        </w:rPr>
        <w:t xml:space="preserve"> the literature on the topics within the course</w:t>
      </w:r>
      <w:r w:rsidRPr="00DF4CBB">
        <w:rPr>
          <w:rFonts w:cs="Arial"/>
          <w:shd w:val="clear" w:color="auto" w:fill="FFFFFF"/>
        </w:rPr>
        <w:t>. These will enhance students’ analytical capability and bridge the gap between theory and practice.</w:t>
      </w:r>
    </w:p>
    <w:p w14:paraId="36FC5819" w14:textId="77777777" w:rsidR="00C84DEB" w:rsidRPr="00682026" w:rsidRDefault="00C84DEB" w:rsidP="00535702">
      <w:pPr>
        <w:pStyle w:val="BodyText1"/>
        <w:spacing w:after="0"/>
        <w:rPr>
          <w:rFonts w:cs="Arial"/>
        </w:rPr>
      </w:pPr>
    </w:p>
    <w:p w14:paraId="09CC9A97" w14:textId="77777777" w:rsidR="00682026" w:rsidRPr="00682026" w:rsidRDefault="00682026" w:rsidP="00535702">
      <w:pPr>
        <w:keepNext/>
        <w:rPr>
          <w:rFonts w:ascii="Arial" w:hAnsi="Arial" w:cs="Arial"/>
          <w:b/>
          <w:u w:val="single"/>
        </w:rPr>
      </w:pPr>
      <w:r w:rsidRPr="00682026">
        <w:rPr>
          <w:rFonts w:ascii="Arial" w:hAnsi="Arial" w:cs="Arial"/>
          <w:b/>
          <w:u w:val="single"/>
        </w:rPr>
        <w:t>Policies</w:t>
      </w:r>
    </w:p>
    <w:p w14:paraId="09534EBA" w14:textId="77777777" w:rsidR="00682026" w:rsidRPr="00682026" w:rsidRDefault="00682026" w:rsidP="00535702">
      <w:pPr>
        <w:rPr>
          <w:rFonts w:ascii="Arial" w:hAnsi="Arial" w:cs="Arial"/>
        </w:rPr>
      </w:pPr>
      <w:r w:rsidRPr="00682026">
        <w:rPr>
          <w:rFonts w:ascii="Arial" w:hAnsi="Arial" w:cs="Arial"/>
        </w:rPr>
        <w:t xml:space="preserve">ANU has educational policies, procedures and guidelines, which are designed to ensure that staff and students are aware of the University’s academic standards, and implement them. You can find the University’s education policies and an explanatory glossary at: </w:t>
      </w:r>
      <w:hyperlink r:id="rId10" w:history="1">
        <w:r w:rsidRPr="00682026">
          <w:rPr>
            <w:rStyle w:val="Hyperlink"/>
            <w:rFonts w:ascii="Arial" w:hAnsi="Arial" w:cs="Arial"/>
          </w:rPr>
          <w:t>http://policies.anu.edu.au/</w:t>
        </w:r>
      </w:hyperlink>
    </w:p>
    <w:p w14:paraId="5BFFEE11" w14:textId="77777777" w:rsidR="00682026" w:rsidRPr="00682026" w:rsidRDefault="00682026" w:rsidP="00535702">
      <w:pPr>
        <w:rPr>
          <w:rFonts w:ascii="Arial" w:hAnsi="Arial" w:cs="Arial"/>
        </w:rPr>
      </w:pPr>
      <w:r w:rsidRPr="00682026">
        <w:rPr>
          <w:rFonts w:ascii="Arial" w:hAnsi="Arial" w:cs="Arial"/>
        </w:rPr>
        <w:t xml:space="preserve">Students are expected to have read the </w:t>
      </w:r>
      <w:hyperlink r:id="rId11" w:history="1">
        <w:r w:rsidRPr="00682026">
          <w:rPr>
            <w:rStyle w:val="Hyperlink"/>
            <w:rFonts w:ascii="Arial" w:hAnsi="Arial" w:cs="Arial"/>
          </w:rPr>
          <w:t>Academic Misconduct Rule</w:t>
        </w:r>
      </w:hyperlink>
      <w:r w:rsidRPr="00682026">
        <w:rPr>
          <w:rFonts w:ascii="Arial" w:hAnsi="Arial" w:cs="Arial"/>
        </w:rPr>
        <w:t xml:space="preserve"> before the commencement of their course.</w:t>
      </w:r>
      <w:r w:rsidR="00BD09C0">
        <w:rPr>
          <w:rFonts w:ascii="Arial" w:hAnsi="Arial" w:cs="Arial"/>
        </w:rPr>
        <w:t xml:space="preserve"> You may wish to familiarise yourself with our </w:t>
      </w:r>
      <w:r w:rsidRPr="00682026">
        <w:rPr>
          <w:rFonts w:ascii="Arial" w:hAnsi="Arial" w:cs="Arial"/>
        </w:rPr>
        <w:t>Student Assessment (Coursework)</w:t>
      </w:r>
      <w:r w:rsidR="00BD09C0">
        <w:rPr>
          <w:rFonts w:ascii="Arial" w:hAnsi="Arial" w:cs="Arial"/>
        </w:rPr>
        <w:t xml:space="preserve"> policy and procedure.</w:t>
      </w:r>
    </w:p>
    <w:p w14:paraId="045CDA5F" w14:textId="77777777" w:rsidR="00682026" w:rsidRPr="00682026" w:rsidRDefault="00682026" w:rsidP="00535702">
      <w:pPr>
        <w:rPr>
          <w:rFonts w:ascii="Arial" w:hAnsi="Arial" w:cs="Arial"/>
        </w:rPr>
      </w:pPr>
    </w:p>
    <w:p w14:paraId="793219F8" w14:textId="77777777" w:rsidR="00682026" w:rsidRPr="00682026" w:rsidRDefault="00682026" w:rsidP="00535702">
      <w:pPr>
        <w:pStyle w:val="cotext"/>
        <w:spacing w:after="0"/>
        <w:rPr>
          <w:rFonts w:ascii="Arial" w:hAnsi="Arial" w:cs="Arial"/>
          <w:b/>
          <w:szCs w:val="22"/>
          <w:u w:val="single"/>
        </w:rPr>
      </w:pPr>
      <w:r w:rsidRPr="00682026">
        <w:rPr>
          <w:rFonts w:ascii="Arial" w:hAnsi="Arial" w:cs="Arial"/>
          <w:b/>
          <w:szCs w:val="22"/>
          <w:u w:val="single"/>
        </w:rPr>
        <w:t>Additional course costs</w:t>
      </w:r>
    </w:p>
    <w:p w14:paraId="121B266C" w14:textId="77777777" w:rsidR="002C3C20" w:rsidRPr="008D3E8B" w:rsidRDefault="002C3C20" w:rsidP="00535702">
      <w:pPr>
        <w:pStyle w:val="cotext"/>
        <w:rPr>
          <w:rFonts w:ascii="Arial" w:hAnsi="Arial" w:cs="Arial"/>
          <w:szCs w:val="22"/>
        </w:rPr>
      </w:pPr>
      <w:r w:rsidRPr="002C3C20">
        <w:rPr>
          <w:rFonts w:ascii="Arial" w:hAnsi="Arial" w:cs="Arial"/>
          <w:szCs w:val="22"/>
        </w:rPr>
        <w:t xml:space="preserve">There are no additional course costs. </w:t>
      </w:r>
    </w:p>
    <w:p w14:paraId="369DC34B" w14:textId="77777777" w:rsidR="002C3C20" w:rsidRDefault="002C3C20" w:rsidP="00535702">
      <w:pPr>
        <w:rPr>
          <w:rFonts w:ascii="Arial" w:hAnsi="Arial" w:cs="Arial"/>
          <w:b/>
          <w:bCs/>
          <w:u w:val="single"/>
          <w:lang w:eastAsia="en-AU"/>
        </w:rPr>
      </w:pPr>
    </w:p>
    <w:p w14:paraId="5D59E7B7" w14:textId="77777777" w:rsidR="00BD09C0" w:rsidRDefault="00BD09C0" w:rsidP="00535702">
      <w:pPr>
        <w:rPr>
          <w:rFonts w:ascii="Arial" w:hAnsi="Arial" w:cs="Arial"/>
          <w:b/>
          <w:bCs/>
          <w:lang w:eastAsia="en-AU"/>
        </w:rPr>
      </w:pPr>
      <w:r w:rsidRPr="00BD09C0">
        <w:rPr>
          <w:rFonts w:ascii="Arial" w:hAnsi="Arial" w:cs="Arial"/>
          <w:b/>
          <w:bCs/>
          <w:lang w:eastAsia="en-AU"/>
        </w:rPr>
        <w:t>ANU G</w:t>
      </w:r>
      <w:r>
        <w:rPr>
          <w:rFonts w:ascii="Arial" w:hAnsi="Arial" w:cs="Arial"/>
          <w:b/>
          <w:bCs/>
          <w:lang w:eastAsia="en-AU"/>
        </w:rPr>
        <w:t>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7"/>
        <w:gridCol w:w="836"/>
        <w:gridCol w:w="3819"/>
      </w:tblGrid>
      <w:tr w:rsidR="00BD09C0" w:rsidRPr="00BD09C0" w14:paraId="2FE3065F" w14:textId="77777777" w:rsidTr="00BD09C0">
        <w:tc>
          <w:tcPr>
            <w:tcW w:w="0" w:type="auto"/>
            <w:shd w:val="clear" w:color="auto" w:fill="F7F9F9"/>
            <w:tcMar>
              <w:top w:w="75" w:type="dxa"/>
              <w:left w:w="75" w:type="dxa"/>
              <w:bottom w:w="75" w:type="dxa"/>
              <w:right w:w="75" w:type="dxa"/>
            </w:tcMar>
            <w:vAlign w:val="bottom"/>
            <w:hideMark/>
          </w:tcPr>
          <w:p w14:paraId="5D1B3EA8"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HD</w:t>
            </w:r>
          </w:p>
        </w:tc>
        <w:tc>
          <w:tcPr>
            <w:tcW w:w="0" w:type="auto"/>
            <w:shd w:val="clear" w:color="auto" w:fill="auto"/>
            <w:tcMar>
              <w:top w:w="75" w:type="dxa"/>
              <w:left w:w="75" w:type="dxa"/>
              <w:bottom w:w="75" w:type="dxa"/>
              <w:right w:w="75" w:type="dxa"/>
            </w:tcMar>
            <w:hideMark/>
          </w:tcPr>
          <w:p w14:paraId="793F9170"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80-100</w:t>
            </w:r>
          </w:p>
        </w:tc>
        <w:tc>
          <w:tcPr>
            <w:tcW w:w="0" w:type="auto"/>
            <w:shd w:val="clear" w:color="auto" w:fill="auto"/>
            <w:tcMar>
              <w:top w:w="75" w:type="dxa"/>
              <w:left w:w="75" w:type="dxa"/>
              <w:bottom w:w="75" w:type="dxa"/>
              <w:right w:w="75" w:type="dxa"/>
            </w:tcMar>
            <w:hideMark/>
          </w:tcPr>
          <w:p w14:paraId="16BB70CC"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High Distinction</w:t>
            </w:r>
          </w:p>
        </w:tc>
      </w:tr>
      <w:tr w:rsidR="00BD09C0" w:rsidRPr="00BD09C0" w14:paraId="63EA9AD0" w14:textId="77777777" w:rsidTr="00BD09C0">
        <w:tc>
          <w:tcPr>
            <w:tcW w:w="0" w:type="auto"/>
            <w:shd w:val="clear" w:color="auto" w:fill="F7F9F9"/>
            <w:tcMar>
              <w:top w:w="75" w:type="dxa"/>
              <w:left w:w="75" w:type="dxa"/>
              <w:bottom w:w="75" w:type="dxa"/>
              <w:right w:w="75" w:type="dxa"/>
            </w:tcMar>
            <w:vAlign w:val="bottom"/>
            <w:hideMark/>
          </w:tcPr>
          <w:p w14:paraId="33783032"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D</w:t>
            </w:r>
          </w:p>
        </w:tc>
        <w:tc>
          <w:tcPr>
            <w:tcW w:w="0" w:type="auto"/>
            <w:shd w:val="clear" w:color="auto" w:fill="auto"/>
            <w:tcMar>
              <w:top w:w="75" w:type="dxa"/>
              <w:left w:w="75" w:type="dxa"/>
              <w:bottom w:w="75" w:type="dxa"/>
              <w:right w:w="75" w:type="dxa"/>
            </w:tcMar>
            <w:hideMark/>
          </w:tcPr>
          <w:p w14:paraId="24DDC528"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70-79</w:t>
            </w:r>
          </w:p>
        </w:tc>
        <w:tc>
          <w:tcPr>
            <w:tcW w:w="0" w:type="auto"/>
            <w:shd w:val="clear" w:color="auto" w:fill="auto"/>
            <w:tcMar>
              <w:top w:w="75" w:type="dxa"/>
              <w:left w:w="75" w:type="dxa"/>
              <w:bottom w:w="75" w:type="dxa"/>
              <w:right w:w="75" w:type="dxa"/>
            </w:tcMar>
            <w:hideMark/>
          </w:tcPr>
          <w:p w14:paraId="6AE164F2"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Distinction</w:t>
            </w:r>
          </w:p>
        </w:tc>
      </w:tr>
      <w:tr w:rsidR="00BD09C0" w:rsidRPr="00BD09C0" w14:paraId="6AB92AAD" w14:textId="77777777" w:rsidTr="00BD09C0">
        <w:tc>
          <w:tcPr>
            <w:tcW w:w="0" w:type="auto"/>
            <w:shd w:val="clear" w:color="auto" w:fill="F7F9F9"/>
            <w:tcMar>
              <w:top w:w="75" w:type="dxa"/>
              <w:left w:w="75" w:type="dxa"/>
              <w:bottom w:w="75" w:type="dxa"/>
              <w:right w:w="75" w:type="dxa"/>
            </w:tcMar>
            <w:vAlign w:val="bottom"/>
            <w:hideMark/>
          </w:tcPr>
          <w:p w14:paraId="3A4203FD"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CR</w:t>
            </w:r>
          </w:p>
        </w:tc>
        <w:tc>
          <w:tcPr>
            <w:tcW w:w="0" w:type="auto"/>
            <w:shd w:val="clear" w:color="auto" w:fill="auto"/>
            <w:tcMar>
              <w:top w:w="75" w:type="dxa"/>
              <w:left w:w="75" w:type="dxa"/>
              <w:bottom w:w="75" w:type="dxa"/>
              <w:right w:w="75" w:type="dxa"/>
            </w:tcMar>
            <w:hideMark/>
          </w:tcPr>
          <w:p w14:paraId="119FE65E"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60-69</w:t>
            </w:r>
          </w:p>
        </w:tc>
        <w:tc>
          <w:tcPr>
            <w:tcW w:w="0" w:type="auto"/>
            <w:shd w:val="clear" w:color="auto" w:fill="auto"/>
            <w:tcMar>
              <w:top w:w="75" w:type="dxa"/>
              <w:left w:w="75" w:type="dxa"/>
              <w:bottom w:w="75" w:type="dxa"/>
              <w:right w:w="75" w:type="dxa"/>
            </w:tcMar>
            <w:hideMark/>
          </w:tcPr>
          <w:p w14:paraId="3E555560"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Credit</w:t>
            </w:r>
          </w:p>
        </w:tc>
      </w:tr>
      <w:tr w:rsidR="00BD09C0" w:rsidRPr="00BD09C0" w14:paraId="717BBCEF" w14:textId="77777777" w:rsidTr="00BD09C0">
        <w:tc>
          <w:tcPr>
            <w:tcW w:w="0" w:type="auto"/>
            <w:shd w:val="clear" w:color="auto" w:fill="F7F9F9"/>
            <w:tcMar>
              <w:top w:w="75" w:type="dxa"/>
              <w:left w:w="75" w:type="dxa"/>
              <w:bottom w:w="75" w:type="dxa"/>
              <w:right w:w="75" w:type="dxa"/>
            </w:tcMar>
            <w:vAlign w:val="bottom"/>
            <w:hideMark/>
          </w:tcPr>
          <w:p w14:paraId="5CA710C7"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P</w:t>
            </w:r>
          </w:p>
        </w:tc>
        <w:tc>
          <w:tcPr>
            <w:tcW w:w="0" w:type="auto"/>
            <w:shd w:val="clear" w:color="auto" w:fill="auto"/>
            <w:tcMar>
              <w:top w:w="75" w:type="dxa"/>
              <w:left w:w="75" w:type="dxa"/>
              <w:bottom w:w="75" w:type="dxa"/>
              <w:right w:w="75" w:type="dxa"/>
            </w:tcMar>
            <w:hideMark/>
          </w:tcPr>
          <w:p w14:paraId="103B8BA5"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50-59</w:t>
            </w:r>
          </w:p>
        </w:tc>
        <w:tc>
          <w:tcPr>
            <w:tcW w:w="0" w:type="auto"/>
            <w:shd w:val="clear" w:color="auto" w:fill="auto"/>
            <w:tcMar>
              <w:top w:w="75" w:type="dxa"/>
              <w:left w:w="75" w:type="dxa"/>
              <w:bottom w:w="75" w:type="dxa"/>
              <w:right w:w="75" w:type="dxa"/>
            </w:tcMar>
            <w:hideMark/>
          </w:tcPr>
          <w:p w14:paraId="5768FB40"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Pass</w:t>
            </w:r>
          </w:p>
        </w:tc>
      </w:tr>
      <w:tr w:rsidR="00BD09C0" w:rsidRPr="00BD09C0" w14:paraId="20359195" w14:textId="77777777" w:rsidTr="00BD09C0">
        <w:tc>
          <w:tcPr>
            <w:tcW w:w="0" w:type="auto"/>
            <w:shd w:val="clear" w:color="auto" w:fill="F7F9F9"/>
            <w:tcMar>
              <w:top w:w="75" w:type="dxa"/>
              <w:left w:w="75" w:type="dxa"/>
              <w:bottom w:w="75" w:type="dxa"/>
              <w:right w:w="75" w:type="dxa"/>
            </w:tcMar>
            <w:vAlign w:val="bottom"/>
            <w:hideMark/>
          </w:tcPr>
          <w:p w14:paraId="330C123D"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PS</w:t>
            </w:r>
          </w:p>
        </w:tc>
        <w:tc>
          <w:tcPr>
            <w:tcW w:w="0" w:type="auto"/>
            <w:shd w:val="clear" w:color="auto" w:fill="auto"/>
            <w:tcMar>
              <w:top w:w="75" w:type="dxa"/>
              <w:left w:w="75" w:type="dxa"/>
              <w:bottom w:w="75" w:type="dxa"/>
              <w:right w:w="75" w:type="dxa"/>
            </w:tcMar>
            <w:hideMark/>
          </w:tcPr>
          <w:p w14:paraId="712479E9"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50</w:t>
            </w:r>
          </w:p>
        </w:tc>
        <w:tc>
          <w:tcPr>
            <w:tcW w:w="0" w:type="auto"/>
            <w:shd w:val="clear" w:color="auto" w:fill="auto"/>
            <w:tcMar>
              <w:top w:w="75" w:type="dxa"/>
              <w:left w:w="75" w:type="dxa"/>
              <w:bottom w:w="75" w:type="dxa"/>
              <w:right w:w="75" w:type="dxa"/>
            </w:tcMar>
            <w:hideMark/>
          </w:tcPr>
          <w:p w14:paraId="1F65D1FD"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Pass at a supplementary examination</w:t>
            </w:r>
          </w:p>
        </w:tc>
      </w:tr>
      <w:tr w:rsidR="00BD09C0" w:rsidRPr="00BD09C0" w14:paraId="38E8E1F2" w14:textId="77777777" w:rsidTr="00BD09C0">
        <w:tc>
          <w:tcPr>
            <w:tcW w:w="0" w:type="auto"/>
            <w:shd w:val="clear" w:color="auto" w:fill="F7F9F9"/>
            <w:tcMar>
              <w:top w:w="75" w:type="dxa"/>
              <w:left w:w="75" w:type="dxa"/>
              <w:bottom w:w="75" w:type="dxa"/>
              <w:right w:w="75" w:type="dxa"/>
            </w:tcMar>
            <w:vAlign w:val="bottom"/>
            <w:hideMark/>
          </w:tcPr>
          <w:p w14:paraId="421EBD39"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N</w:t>
            </w:r>
          </w:p>
        </w:tc>
        <w:tc>
          <w:tcPr>
            <w:tcW w:w="0" w:type="auto"/>
            <w:shd w:val="clear" w:color="auto" w:fill="auto"/>
            <w:tcMar>
              <w:top w:w="75" w:type="dxa"/>
              <w:left w:w="75" w:type="dxa"/>
              <w:bottom w:w="75" w:type="dxa"/>
              <w:right w:w="75" w:type="dxa"/>
            </w:tcMar>
            <w:hideMark/>
          </w:tcPr>
          <w:p w14:paraId="304E011C"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0-49</w:t>
            </w:r>
          </w:p>
        </w:tc>
        <w:tc>
          <w:tcPr>
            <w:tcW w:w="0" w:type="auto"/>
            <w:shd w:val="clear" w:color="auto" w:fill="auto"/>
            <w:tcMar>
              <w:top w:w="75" w:type="dxa"/>
              <w:left w:w="75" w:type="dxa"/>
              <w:bottom w:w="75" w:type="dxa"/>
              <w:right w:w="75" w:type="dxa"/>
            </w:tcMar>
            <w:hideMark/>
          </w:tcPr>
          <w:p w14:paraId="3B8D5B00"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Fail</w:t>
            </w:r>
          </w:p>
        </w:tc>
      </w:tr>
      <w:tr w:rsidR="00BD09C0" w:rsidRPr="00BD09C0" w14:paraId="18BB8148" w14:textId="77777777" w:rsidTr="00BD09C0">
        <w:tc>
          <w:tcPr>
            <w:tcW w:w="0" w:type="auto"/>
            <w:shd w:val="clear" w:color="auto" w:fill="F7F9F9"/>
            <w:tcMar>
              <w:top w:w="75" w:type="dxa"/>
              <w:left w:w="75" w:type="dxa"/>
              <w:bottom w:w="75" w:type="dxa"/>
              <w:right w:w="75" w:type="dxa"/>
            </w:tcMar>
            <w:vAlign w:val="bottom"/>
            <w:hideMark/>
          </w:tcPr>
          <w:p w14:paraId="5930DDAD"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NCN</w:t>
            </w:r>
          </w:p>
        </w:tc>
        <w:tc>
          <w:tcPr>
            <w:tcW w:w="0" w:type="auto"/>
            <w:shd w:val="clear" w:color="auto" w:fill="auto"/>
            <w:tcMar>
              <w:top w:w="75" w:type="dxa"/>
              <w:left w:w="75" w:type="dxa"/>
              <w:bottom w:w="75" w:type="dxa"/>
              <w:right w:w="75" w:type="dxa"/>
            </w:tcMar>
            <w:hideMark/>
          </w:tcPr>
          <w:p w14:paraId="42B50ABE"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 </w:t>
            </w:r>
          </w:p>
        </w:tc>
        <w:tc>
          <w:tcPr>
            <w:tcW w:w="0" w:type="auto"/>
            <w:shd w:val="clear" w:color="auto" w:fill="auto"/>
            <w:tcMar>
              <w:top w:w="75" w:type="dxa"/>
              <w:left w:w="75" w:type="dxa"/>
              <w:bottom w:w="75" w:type="dxa"/>
              <w:right w:w="75" w:type="dxa"/>
            </w:tcMar>
            <w:hideMark/>
          </w:tcPr>
          <w:p w14:paraId="3669ED25"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Not completed/Fail</w:t>
            </w:r>
          </w:p>
        </w:tc>
      </w:tr>
      <w:tr w:rsidR="00BD09C0" w:rsidRPr="00BD09C0" w14:paraId="7759E61B" w14:textId="77777777" w:rsidTr="00BD09C0">
        <w:tc>
          <w:tcPr>
            <w:tcW w:w="0" w:type="auto"/>
            <w:shd w:val="clear" w:color="auto" w:fill="F7F9F9"/>
            <w:tcMar>
              <w:top w:w="75" w:type="dxa"/>
              <w:left w:w="75" w:type="dxa"/>
              <w:bottom w:w="75" w:type="dxa"/>
              <w:right w:w="75" w:type="dxa"/>
            </w:tcMar>
            <w:vAlign w:val="bottom"/>
            <w:hideMark/>
          </w:tcPr>
          <w:p w14:paraId="6C5B5CA7"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WD</w:t>
            </w:r>
          </w:p>
        </w:tc>
        <w:tc>
          <w:tcPr>
            <w:tcW w:w="0" w:type="auto"/>
            <w:shd w:val="clear" w:color="auto" w:fill="auto"/>
            <w:tcMar>
              <w:top w:w="75" w:type="dxa"/>
              <w:left w:w="75" w:type="dxa"/>
              <w:bottom w:w="75" w:type="dxa"/>
              <w:right w:w="75" w:type="dxa"/>
            </w:tcMar>
            <w:hideMark/>
          </w:tcPr>
          <w:p w14:paraId="07FE6709"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 </w:t>
            </w:r>
          </w:p>
        </w:tc>
        <w:tc>
          <w:tcPr>
            <w:tcW w:w="0" w:type="auto"/>
            <w:shd w:val="clear" w:color="auto" w:fill="auto"/>
            <w:tcMar>
              <w:top w:w="75" w:type="dxa"/>
              <w:left w:w="75" w:type="dxa"/>
              <w:bottom w:w="75" w:type="dxa"/>
              <w:right w:w="75" w:type="dxa"/>
            </w:tcMar>
            <w:hideMark/>
          </w:tcPr>
          <w:p w14:paraId="45C37B31"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Withdrawn without failure</w:t>
            </w:r>
          </w:p>
        </w:tc>
      </w:tr>
      <w:tr w:rsidR="00BD09C0" w:rsidRPr="00BD09C0" w14:paraId="52BA846A" w14:textId="77777777" w:rsidTr="00BD09C0">
        <w:tc>
          <w:tcPr>
            <w:tcW w:w="0" w:type="auto"/>
            <w:shd w:val="clear" w:color="auto" w:fill="F7F9F9"/>
            <w:tcMar>
              <w:top w:w="75" w:type="dxa"/>
              <w:left w:w="75" w:type="dxa"/>
              <w:bottom w:w="75" w:type="dxa"/>
              <w:right w:w="75" w:type="dxa"/>
            </w:tcMar>
            <w:vAlign w:val="bottom"/>
            <w:hideMark/>
          </w:tcPr>
          <w:p w14:paraId="4EDD9BCF" w14:textId="77777777" w:rsidR="00BD09C0" w:rsidRPr="00BD09C0" w:rsidRDefault="00BD09C0" w:rsidP="00535702">
            <w:pPr>
              <w:spacing w:after="0" w:line="240" w:lineRule="auto"/>
              <w:rPr>
                <w:rFonts w:ascii="Arial" w:hAnsi="Arial" w:cs="Arial"/>
                <w:b/>
                <w:bCs/>
                <w:lang w:eastAsia="en-AU"/>
              </w:rPr>
            </w:pPr>
            <w:r w:rsidRPr="00BD09C0">
              <w:rPr>
                <w:rFonts w:ascii="Arial" w:hAnsi="Arial" w:cs="Arial"/>
                <w:b/>
                <w:bCs/>
                <w:lang w:eastAsia="en-AU"/>
              </w:rPr>
              <w:t>WN</w:t>
            </w:r>
          </w:p>
        </w:tc>
        <w:tc>
          <w:tcPr>
            <w:tcW w:w="0" w:type="auto"/>
            <w:shd w:val="clear" w:color="auto" w:fill="auto"/>
            <w:tcMar>
              <w:top w:w="75" w:type="dxa"/>
              <w:left w:w="75" w:type="dxa"/>
              <w:bottom w:w="75" w:type="dxa"/>
              <w:right w:w="75" w:type="dxa"/>
            </w:tcMar>
            <w:hideMark/>
          </w:tcPr>
          <w:p w14:paraId="26AF33BC"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 </w:t>
            </w:r>
          </w:p>
        </w:tc>
        <w:tc>
          <w:tcPr>
            <w:tcW w:w="0" w:type="auto"/>
            <w:shd w:val="clear" w:color="auto" w:fill="auto"/>
            <w:tcMar>
              <w:top w:w="75" w:type="dxa"/>
              <w:left w:w="75" w:type="dxa"/>
              <w:bottom w:w="75" w:type="dxa"/>
              <w:right w:w="75" w:type="dxa"/>
            </w:tcMar>
            <w:hideMark/>
          </w:tcPr>
          <w:p w14:paraId="2A607D7A" w14:textId="77777777" w:rsidR="00BD09C0" w:rsidRPr="00BD09C0" w:rsidRDefault="00BD09C0" w:rsidP="00535702">
            <w:pPr>
              <w:spacing w:after="0" w:line="240" w:lineRule="auto"/>
              <w:rPr>
                <w:rFonts w:ascii="Arial" w:hAnsi="Arial" w:cs="Arial"/>
                <w:bCs/>
                <w:lang w:eastAsia="en-AU"/>
              </w:rPr>
            </w:pPr>
            <w:r w:rsidRPr="00BD09C0">
              <w:rPr>
                <w:rFonts w:ascii="Arial" w:hAnsi="Arial" w:cs="Arial"/>
                <w:bCs/>
                <w:lang w:eastAsia="en-AU"/>
              </w:rPr>
              <w:t>Withdrawn with failure</w:t>
            </w:r>
          </w:p>
        </w:tc>
      </w:tr>
    </w:tbl>
    <w:p w14:paraId="5876C134" w14:textId="77777777" w:rsidR="00BD09C0" w:rsidRPr="00BD09C0" w:rsidRDefault="00BD09C0" w:rsidP="00535702">
      <w:pPr>
        <w:rPr>
          <w:rFonts w:ascii="Arial" w:hAnsi="Arial" w:cs="Arial"/>
          <w:bCs/>
          <w:lang w:eastAsia="en-AU"/>
        </w:rPr>
      </w:pPr>
    </w:p>
    <w:p w14:paraId="5EDEDAE7" w14:textId="77777777" w:rsidR="00BD09C0" w:rsidRDefault="00BD09C0" w:rsidP="00535702">
      <w:pPr>
        <w:rPr>
          <w:rFonts w:ascii="Arial" w:hAnsi="Arial" w:cs="Arial"/>
          <w:b/>
          <w:bCs/>
          <w:u w:val="single"/>
          <w:lang w:eastAsia="en-AU"/>
        </w:rPr>
      </w:pPr>
    </w:p>
    <w:p w14:paraId="2680C927" w14:textId="77777777" w:rsidR="00682026" w:rsidRPr="002C3C20" w:rsidRDefault="00682026" w:rsidP="00535702">
      <w:pPr>
        <w:rPr>
          <w:rFonts w:ascii="Arial" w:hAnsi="Arial" w:cs="Arial"/>
          <w:b/>
          <w:bCs/>
          <w:lang w:eastAsia="en-AU"/>
        </w:rPr>
      </w:pPr>
      <w:r w:rsidRPr="002C3C20">
        <w:rPr>
          <w:rFonts w:ascii="Arial" w:hAnsi="Arial" w:cs="Arial"/>
          <w:b/>
          <w:bCs/>
          <w:lang w:eastAsia="en-AU"/>
        </w:rPr>
        <w:t>SUPPORT FOR STUDENTS</w:t>
      </w:r>
    </w:p>
    <w:p w14:paraId="35B1B2F6" w14:textId="77777777" w:rsidR="00682026" w:rsidRDefault="00682026" w:rsidP="00535702">
      <w:pPr>
        <w:rPr>
          <w:rFonts w:ascii="Arial" w:hAnsi="Arial" w:cs="Arial"/>
          <w:bCs/>
          <w:lang w:eastAsia="en-AU"/>
        </w:rPr>
      </w:pPr>
      <w:r w:rsidRPr="00682026">
        <w:rPr>
          <w:rFonts w:ascii="Arial" w:hAnsi="Arial" w:cs="Arial"/>
          <w:bCs/>
          <w:lang w:eastAsia="en-AU"/>
        </w:rPr>
        <w:t xml:space="preserve">The University offers a number of support services for students. Information on these is available online from </w:t>
      </w:r>
      <w:hyperlink r:id="rId12" w:history="1">
        <w:r w:rsidRPr="00682026">
          <w:rPr>
            <w:rStyle w:val="Hyperlink"/>
            <w:rFonts w:ascii="Arial" w:hAnsi="Arial" w:cs="Arial"/>
            <w:bCs/>
            <w:lang w:eastAsia="en-AU"/>
          </w:rPr>
          <w:t>http://students.anu.edu.au/studentlife/</w:t>
        </w:r>
      </w:hyperlink>
      <w:r w:rsidRPr="00682026">
        <w:rPr>
          <w:rFonts w:ascii="Arial" w:hAnsi="Arial" w:cs="Arial"/>
          <w:bCs/>
          <w:lang w:eastAsia="en-AU"/>
        </w:rPr>
        <w:t xml:space="preserve"> </w:t>
      </w:r>
    </w:p>
    <w:p w14:paraId="7D2B6061" w14:textId="77777777" w:rsidR="008D3E8B" w:rsidRDefault="008D3E8B" w:rsidP="00535702">
      <w:pPr>
        <w:rPr>
          <w:rFonts w:ascii="Arial" w:hAnsi="Arial" w:cs="Arial"/>
          <w:bCs/>
          <w:lang w:eastAsia="en-AU"/>
        </w:rPr>
      </w:pPr>
    </w:p>
    <w:p w14:paraId="041D615A" w14:textId="77777777" w:rsidR="008D3E8B" w:rsidRPr="008D3E8B" w:rsidRDefault="008D3E8B" w:rsidP="00535702">
      <w:pPr>
        <w:rPr>
          <w:rFonts w:ascii="Arial" w:hAnsi="Arial" w:cs="Arial"/>
          <w:b/>
          <w:bCs/>
          <w:lang w:eastAsia="en-AU"/>
        </w:rPr>
      </w:pPr>
      <w:r>
        <w:rPr>
          <w:rFonts w:ascii="Arial" w:hAnsi="Arial" w:cs="Arial"/>
          <w:b/>
          <w:bCs/>
          <w:lang w:eastAsia="en-AU"/>
        </w:rPr>
        <w:t>OTHER INFORMATION</w:t>
      </w:r>
    </w:p>
    <w:p w14:paraId="762C73C3" w14:textId="77777777" w:rsidR="008D3E8B" w:rsidRPr="00682026" w:rsidRDefault="008D3E8B" w:rsidP="00535702">
      <w:pPr>
        <w:rPr>
          <w:rFonts w:ascii="Arial" w:hAnsi="Arial" w:cs="Arial"/>
          <w:bCs/>
          <w:lang w:eastAsia="en-AU"/>
        </w:rPr>
      </w:pPr>
      <w:r w:rsidRPr="008D3E8B">
        <w:rPr>
          <w:rFonts w:ascii="Arial" w:hAnsi="Arial" w:cs="Arial"/>
          <w:bCs/>
          <w:lang w:eastAsia="en-AU"/>
        </w:rPr>
        <w:t xml:space="preserve">To enrich the portfolio of students </w:t>
      </w:r>
      <w:r>
        <w:rPr>
          <w:rFonts w:ascii="Arial" w:hAnsi="Arial" w:cs="Arial"/>
          <w:bCs/>
          <w:lang w:eastAsia="en-AU"/>
        </w:rPr>
        <w:t>ANU</w:t>
      </w:r>
      <w:r w:rsidRPr="008D3E8B">
        <w:rPr>
          <w:rFonts w:ascii="Arial" w:hAnsi="Arial" w:cs="Arial"/>
          <w:bCs/>
          <w:lang w:eastAsia="en-AU"/>
        </w:rPr>
        <w:t xml:space="preserve"> and other leading universities started the Credits for MOOCs project. Students </w:t>
      </w:r>
      <w:r>
        <w:rPr>
          <w:rFonts w:ascii="Arial" w:hAnsi="Arial" w:cs="Arial"/>
          <w:bCs/>
          <w:lang w:eastAsia="en-AU"/>
        </w:rPr>
        <w:t xml:space="preserve">are </w:t>
      </w:r>
      <w:r w:rsidRPr="008D3E8B">
        <w:rPr>
          <w:rFonts w:ascii="Arial" w:hAnsi="Arial" w:cs="Arial"/>
          <w:bCs/>
          <w:lang w:eastAsia="en-AU"/>
        </w:rPr>
        <w:t xml:space="preserve">able to benefit from the available MOOCs offered by experts in the field by incorporating these MOOCs in their study </w:t>
      </w:r>
      <w:r>
        <w:rPr>
          <w:rFonts w:ascii="Arial" w:hAnsi="Arial" w:cs="Arial"/>
          <w:bCs/>
          <w:lang w:eastAsia="en-AU"/>
        </w:rPr>
        <w:t xml:space="preserve">programme. </w:t>
      </w:r>
    </w:p>
    <w:p w14:paraId="2261F747" w14:textId="77777777" w:rsidR="00682026" w:rsidRPr="00682026" w:rsidRDefault="00682026" w:rsidP="00535702">
      <w:pPr>
        <w:spacing w:after="0" w:line="240" w:lineRule="auto"/>
        <w:rPr>
          <w:rFonts w:ascii="Arial" w:hAnsi="Arial" w:cs="Arial"/>
          <w:sz w:val="20"/>
        </w:rPr>
      </w:pPr>
    </w:p>
    <w:sectPr w:rsidR="00682026" w:rsidRPr="00682026" w:rsidSect="00EC777F">
      <w:headerReference w:type="default" r:id="rId13"/>
      <w:pgSz w:w="11906" w:h="16838"/>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47801" w14:textId="77777777" w:rsidR="00CC2D8B" w:rsidRDefault="00CC2D8B" w:rsidP="00701D83">
      <w:pPr>
        <w:spacing w:after="0" w:line="240" w:lineRule="auto"/>
      </w:pPr>
      <w:r>
        <w:separator/>
      </w:r>
    </w:p>
  </w:endnote>
  <w:endnote w:type="continuationSeparator" w:id="0">
    <w:p w14:paraId="38E1C3F4" w14:textId="77777777" w:rsidR="00CC2D8B" w:rsidRDefault="00CC2D8B" w:rsidP="0070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ngs">
    <w:altName w:val="Arial Unicode MS"/>
    <w:panose1 w:val="00000000000000000000"/>
    <w:charset w:val="80"/>
    <w:family w:val="roman"/>
    <w:notTrueType/>
    <w:pitch w:val="fixed"/>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50365" w14:textId="77777777" w:rsidR="00CC2D8B" w:rsidRDefault="00CC2D8B" w:rsidP="00701D83">
      <w:pPr>
        <w:spacing w:after="0" w:line="240" w:lineRule="auto"/>
      </w:pPr>
      <w:r>
        <w:separator/>
      </w:r>
    </w:p>
  </w:footnote>
  <w:footnote w:type="continuationSeparator" w:id="0">
    <w:p w14:paraId="68127339" w14:textId="77777777" w:rsidR="00CC2D8B" w:rsidRDefault="00CC2D8B" w:rsidP="0070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FF80" w14:textId="77777777" w:rsidR="00EC777F" w:rsidRDefault="00EC777F" w:rsidP="00EC777F">
    <w:pPr>
      <w:pStyle w:val="Header"/>
      <w:jc w:val="right"/>
      <w:rPr>
        <w:noProof/>
        <w:lang w:eastAsia="en-AU"/>
      </w:rPr>
    </w:pPr>
    <w:r>
      <w:rPr>
        <w:noProof/>
        <w:lang w:eastAsia="en-AU"/>
      </w:rPr>
      <w:drawing>
        <wp:inline distT="0" distB="0" distL="0" distR="0" wp14:anchorId="13F93DC9" wp14:editId="5BC40EAD">
          <wp:extent cx="1911843" cy="818998"/>
          <wp:effectExtent l="0" t="0" r="0" b="635"/>
          <wp:docPr id="7" name="Picture 7"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rotWithShape="1">
                  <a:blip r:embed="rId1">
                    <a:extLst>
                      <a:ext uri="{28A0092B-C50C-407E-A947-70E740481C1C}">
                        <a14:useLocalDpi xmlns:a14="http://schemas.microsoft.com/office/drawing/2010/main" val="0"/>
                      </a:ext>
                    </a:extLst>
                  </a:blip>
                  <a:srcRect l="8196" t="30648" r="68974" b="20020"/>
                  <a:stretch/>
                </pic:blipFill>
                <pic:spPr bwMode="auto">
                  <a:xfrm>
                    <a:off x="0" y="0"/>
                    <a:ext cx="1958037" cy="8387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5D1"/>
    <w:multiLevelType w:val="hybridMultilevel"/>
    <w:tmpl w:val="25BCF29C"/>
    <w:lvl w:ilvl="0" w:tplc="B8BEC7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12050D"/>
    <w:multiLevelType w:val="hybridMultilevel"/>
    <w:tmpl w:val="006E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D47E5"/>
    <w:multiLevelType w:val="hybridMultilevel"/>
    <w:tmpl w:val="06E617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A03D47"/>
    <w:multiLevelType w:val="hybridMultilevel"/>
    <w:tmpl w:val="2184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17E42"/>
    <w:multiLevelType w:val="hybridMultilevel"/>
    <w:tmpl w:val="B6CAD7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716670"/>
    <w:multiLevelType w:val="hybridMultilevel"/>
    <w:tmpl w:val="29FAE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902027"/>
    <w:multiLevelType w:val="hybridMultilevel"/>
    <w:tmpl w:val="6E149130"/>
    <w:lvl w:ilvl="0" w:tplc="B8BEC7C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E975A7"/>
    <w:multiLevelType w:val="hybridMultilevel"/>
    <w:tmpl w:val="9848A846"/>
    <w:lvl w:ilvl="0" w:tplc="3A844E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54F3A5D"/>
    <w:multiLevelType w:val="hybridMultilevel"/>
    <w:tmpl w:val="841E1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0E5782A"/>
    <w:multiLevelType w:val="hybridMultilevel"/>
    <w:tmpl w:val="4B6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0"/>
  </w:num>
  <w:num w:numId="6">
    <w:abstractNumId w:val="6"/>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AD"/>
    <w:rsid w:val="000074BF"/>
    <w:rsid w:val="00031155"/>
    <w:rsid w:val="00035204"/>
    <w:rsid w:val="00043DCB"/>
    <w:rsid w:val="00047AF7"/>
    <w:rsid w:val="000C3F8C"/>
    <w:rsid w:val="000F2E6C"/>
    <w:rsid w:val="00117E5E"/>
    <w:rsid w:val="001211C8"/>
    <w:rsid w:val="00142033"/>
    <w:rsid w:val="0015339E"/>
    <w:rsid w:val="00156DC9"/>
    <w:rsid w:val="00172CEC"/>
    <w:rsid w:val="00190760"/>
    <w:rsid w:val="001C7CB9"/>
    <w:rsid w:val="001D28A0"/>
    <w:rsid w:val="001F27C0"/>
    <w:rsid w:val="001F3058"/>
    <w:rsid w:val="002117B0"/>
    <w:rsid w:val="002263F6"/>
    <w:rsid w:val="0023409F"/>
    <w:rsid w:val="00251A78"/>
    <w:rsid w:val="002753E3"/>
    <w:rsid w:val="00282DF9"/>
    <w:rsid w:val="002B2998"/>
    <w:rsid w:val="002C3C20"/>
    <w:rsid w:val="002D33F0"/>
    <w:rsid w:val="003026BC"/>
    <w:rsid w:val="003030E1"/>
    <w:rsid w:val="00305D11"/>
    <w:rsid w:val="00313B20"/>
    <w:rsid w:val="00323D8B"/>
    <w:rsid w:val="003756C0"/>
    <w:rsid w:val="00393FD2"/>
    <w:rsid w:val="003B43DD"/>
    <w:rsid w:val="003D1BAC"/>
    <w:rsid w:val="003E4845"/>
    <w:rsid w:val="00406832"/>
    <w:rsid w:val="004112FB"/>
    <w:rsid w:val="0041616A"/>
    <w:rsid w:val="00417776"/>
    <w:rsid w:val="0043502D"/>
    <w:rsid w:val="00443191"/>
    <w:rsid w:val="004C22E3"/>
    <w:rsid w:val="004D2B56"/>
    <w:rsid w:val="00535702"/>
    <w:rsid w:val="00540877"/>
    <w:rsid w:val="00555D0E"/>
    <w:rsid w:val="00565BFB"/>
    <w:rsid w:val="0056670F"/>
    <w:rsid w:val="006300E2"/>
    <w:rsid w:val="00636ECA"/>
    <w:rsid w:val="00640FC9"/>
    <w:rsid w:val="00641603"/>
    <w:rsid w:val="00644B6B"/>
    <w:rsid w:val="00680F20"/>
    <w:rsid w:val="00682026"/>
    <w:rsid w:val="00687FA1"/>
    <w:rsid w:val="00696FB6"/>
    <w:rsid w:val="006B02EA"/>
    <w:rsid w:val="006B106D"/>
    <w:rsid w:val="007003E5"/>
    <w:rsid w:val="007011B7"/>
    <w:rsid w:val="00701D83"/>
    <w:rsid w:val="00705ADD"/>
    <w:rsid w:val="00730965"/>
    <w:rsid w:val="0073217A"/>
    <w:rsid w:val="00736FFD"/>
    <w:rsid w:val="007557CD"/>
    <w:rsid w:val="0075603A"/>
    <w:rsid w:val="007678E3"/>
    <w:rsid w:val="007774B6"/>
    <w:rsid w:val="00780479"/>
    <w:rsid w:val="0078540F"/>
    <w:rsid w:val="007949C3"/>
    <w:rsid w:val="007F162B"/>
    <w:rsid w:val="007F5649"/>
    <w:rsid w:val="00804CFD"/>
    <w:rsid w:val="00855896"/>
    <w:rsid w:val="00867F1A"/>
    <w:rsid w:val="008D3E8B"/>
    <w:rsid w:val="008F5FFE"/>
    <w:rsid w:val="008F6865"/>
    <w:rsid w:val="00900C31"/>
    <w:rsid w:val="009144D9"/>
    <w:rsid w:val="00922840"/>
    <w:rsid w:val="00925146"/>
    <w:rsid w:val="00926401"/>
    <w:rsid w:val="00934DE3"/>
    <w:rsid w:val="00947B5E"/>
    <w:rsid w:val="009B70AB"/>
    <w:rsid w:val="009C54AA"/>
    <w:rsid w:val="009D4408"/>
    <w:rsid w:val="009F02E6"/>
    <w:rsid w:val="009F61B4"/>
    <w:rsid w:val="00A00EC4"/>
    <w:rsid w:val="00A21390"/>
    <w:rsid w:val="00A23D12"/>
    <w:rsid w:val="00A326D4"/>
    <w:rsid w:val="00A458DA"/>
    <w:rsid w:val="00A51E98"/>
    <w:rsid w:val="00A75655"/>
    <w:rsid w:val="00A936BA"/>
    <w:rsid w:val="00AA62B4"/>
    <w:rsid w:val="00AB382B"/>
    <w:rsid w:val="00AB384D"/>
    <w:rsid w:val="00AC2F47"/>
    <w:rsid w:val="00AD35A3"/>
    <w:rsid w:val="00AD7DA4"/>
    <w:rsid w:val="00AF057E"/>
    <w:rsid w:val="00B05845"/>
    <w:rsid w:val="00B1339D"/>
    <w:rsid w:val="00B1624C"/>
    <w:rsid w:val="00B302DE"/>
    <w:rsid w:val="00B37BCE"/>
    <w:rsid w:val="00B80232"/>
    <w:rsid w:val="00BB01F4"/>
    <w:rsid w:val="00BC3AAD"/>
    <w:rsid w:val="00BD09C0"/>
    <w:rsid w:val="00BD6305"/>
    <w:rsid w:val="00BE521A"/>
    <w:rsid w:val="00BF19B3"/>
    <w:rsid w:val="00C017C4"/>
    <w:rsid w:val="00C0603C"/>
    <w:rsid w:val="00C17692"/>
    <w:rsid w:val="00C272B4"/>
    <w:rsid w:val="00C5222E"/>
    <w:rsid w:val="00C536DA"/>
    <w:rsid w:val="00C5722F"/>
    <w:rsid w:val="00C67549"/>
    <w:rsid w:val="00C84DEB"/>
    <w:rsid w:val="00CA3008"/>
    <w:rsid w:val="00CB31B4"/>
    <w:rsid w:val="00CC07E4"/>
    <w:rsid w:val="00CC2D8B"/>
    <w:rsid w:val="00CE7123"/>
    <w:rsid w:val="00D02266"/>
    <w:rsid w:val="00D2390D"/>
    <w:rsid w:val="00D2553B"/>
    <w:rsid w:val="00D65B64"/>
    <w:rsid w:val="00D8740D"/>
    <w:rsid w:val="00DC2655"/>
    <w:rsid w:val="00DC3E05"/>
    <w:rsid w:val="00DF4CBB"/>
    <w:rsid w:val="00DF715C"/>
    <w:rsid w:val="00E2363F"/>
    <w:rsid w:val="00E23976"/>
    <w:rsid w:val="00E23FD5"/>
    <w:rsid w:val="00E254A9"/>
    <w:rsid w:val="00E60A37"/>
    <w:rsid w:val="00E7140B"/>
    <w:rsid w:val="00E72F15"/>
    <w:rsid w:val="00EB1BAD"/>
    <w:rsid w:val="00EB4BEB"/>
    <w:rsid w:val="00EB7D71"/>
    <w:rsid w:val="00EC777F"/>
    <w:rsid w:val="00ED3AB6"/>
    <w:rsid w:val="00EF01BA"/>
    <w:rsid w:val="00EF28F1"/>
    <w:rsid w:val="00EF4B18"/>
    <w:rsid w:val="00F06871"/>
    <w:rsid w:val="00F25733"/>
    <w:rsid w:val="00F8063F"/>
    <w:rsid w:val="00F91332"/>
    <w:rsid w:val="00F91FAF"/>
    <w:rsid w:val="00FB7715"/>
    <w:rsid w:val="00FC10CF"/>
    <w:rsid w:val="00FC301B"/>
    <w:rsid w:val="00FE04C3"/>
    <w:rsid w:val="00FE0B61"/>
    <w:rsid w:val="00FE4128"/>
    <w:rsid w:val="00FF4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CAA98"/>
  <w15:chartTrackingRefBased/>
  <w15:docId w15:val="{A25A20F4-B34F-4CB1-B5DA-14814AA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682026"/>
    <w:pPr>
      <w:keepNext/>
      <w:keepLines/>
      <w:spacing w:before="200" w:after="0" w:line="240"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D83"/>
    <w:pPr>
      <w:spacing w:after="0" w:line="240" w:lineRule="auto"/>
    </w:pPr>
    <w:rPr>
      <w:rFonts w:ascii="Cambria" w:eastAsia="MS Minngs"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D83"/>
  </w:style>
  <w:style w:type="paragraph" w:styleId="Footer">
    <w:name w:val="footer"/>
    <w:basedOn w:val="Normal"/>
    <w:link w:val="FooterChar"/>
    <w:uiPriority w:val="99"/>
    <w:unhideWhenUsed/>
    <w:rsid w:val="0070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D83"/>
  </w:style>
  <w:style w:type="paragraph" w:styleId="ListParagraph">
    <w:name w:val="List Paragraph"/>
    <w:basedOn w:val="Normal"/>
    <w:link w:val="ListParagraphChar"/>
    <w:uiPriority w:val="34"/>
    <w:qFormat/>
    <w:rsid w:val="003B43DD"/>
    <w:pPr>
      <w:ind w:left="720"/>
      <w:contextualSpacing/>
    </w:pPr>
  </w:style>
  <w:style w:type="character" w:styleId="Hyperlink">
    <w:name w:val="Hyperlink"/>
    <w:basedOn w:val="DefaultParagraphFont"/>
    <w:uiPriority w:val="99"/>
    <w:unhideWhenUsed/>
    <w:rsid w:val="009F61B4"/>
    <w:rPr>
      <w:color w:val="0563C1" w:themeColor="hyperlink"/>
      <w:u w:val="single"/>
    </w:rPr>
  </w:style>
  <w:style w:type="character" w:customStyle="1" w:styleId="Heading2Char">
    <w:name w:val="Heading 2 Char"/>
    <w:basedOn w:val="DefaultParagraphFont"/>
    <w:link w:val="Heading2"/>
    <w:uiPriority w:val="99"/>
    <w:rsid w:val="00682026"/>
    <w:rPr>
      <w:rFonts w:ascii="Cambria" w:eastAsia="MS Gothic" w:hAnsi="Cambria" w:cs="Times New Roman"/>
      <w:b/>
      <w:bCs/>
      <w:color w:val="4F81BD"/>
      <w:sz w:val="26"/>
      <w:szCs w:val="26"/>
    </w:rPr>
  </w:style>
  <w:style w:type="paragraph" w:customStyle="1" w:styleId="Normal1">
    <w:name w:val="Normal1"/>
    <w:basedOn w:val="Normal"/>
    <w:qFormat/>
    <w:rsid w:val="00682026"/>
    <w:pPr>
      <w:spacing w:after="120" w:line="480" w:lineRule="auto"/>
      <w:ind w:firstLine="720"/>
    </w:pPr>
    <w:rPr>
      <w:rFonts w:ascii="Calibri" w:eastAsia="MS Minngs" w:hAnsi="Calibri" w:cs="Times New Roman"/>
      <w:sz w:val="24"/>
      <w:szCs w:val="24"/>
    </w:rPr>
  </w:style>
  <w:style w:type="paragraph" w:styleId="NormalWeb">
    <w:name w:val="Normal (Web)"/>
    <w:basedOn w:val="Normal"/>
    <w:link w:val="NormalWebChar"/>
    <w:rsid w:val="00682026"/>
    <w:pPr>
      <w:spacing w:before="100" w:beforeAutospacing="1" w:after="100" w:afterAutospacing="1" w:line="240" w:lineRule="auto"/>
    </w:pPr>
    <w:rPr>
      <w:rFonts w:ascii="Times New Roman" w:eastAsia="Times New Roman" w:hAnsi="Times New Roman" w:cs="Times New Roman"/>
      <w:color w:val="333366"/>
      <w:lang w:val="en-US"/>
    </w:rPr>
  </w:style>
  <w:style w:type="character" w:customStyle="1" w:styleId="NormalWebChar">
    <w:name w:val="Normal (Web) Char"/>
    <w:link w:val="NormalWeb"/>
    <w:rsid w:val="00682026"/>
    <w:rPr>
      <w:rFonts w:ascii="Times New Roman" w:eastAsia="Times New Roman" w:hAnsi="Times New Roman" w:cs="Times New Roman"/>
      <w:color w:val="333366"/>
      <w:lang w:val="en-US"/>
    </w:rPr>
  </w:style>
  <w:style w:type="paragraph" w:styleId="Caption">
    <w:name w:val="caption"/>
    <w:basedOn w:val="Normal"/>
    <w:next w:val="Normal"/>
    <w:qFormat/>
    <w:rsid w:val="00682026"/>
    <w:pPr>
      <w:framePr w:hSpace="181" w:wrap="around" w:hAnchor="margin" w:xAlign="center" w:yAlign="bottom"/>
      <w:spacing w:after="0" w:line="240" w:lineRule="auto"/>
      <w:jc w:val="center"/>
    </w:pPr>
    <w:rPr>
      <w:rFonts w:ascii="Lucida Handwriting" w:eastAsia="Times New Roman" w:hAnsi="Lucida Handwriting" w:cs="Times New Roman"/>
      <w:b/>
      <w:sz w:val="32"/>
      <w:szCs w:val="20"/>
      <w:lang w:val="en-GB"/>
    </w:rPr>
  </w:style>
  <w:style w:type="paragraph" w:customStyle="1" w:styleId="cotext">
    <w:name w:val="co text"/>
    <w:basedOn w:val="Normal"/>
    <w:rsid w:val="00682026"/>
    <w:pPr>
      <w:spacing w:line="240" w:lineRule="auto"/>
    </w:pPr>
    <w:rPr>
      <w:rFonts w:ascii="Times" w:eastAsia="Times New Roman" w:hAnsi="Times" w:cs="Times New Roman"/>
      <w:szCs w:val="20"/>
      <w:lang w:val="en-GB"/>
    </w:rPr>
  </w:style>
  <w:style w:type="paragraph" w:customStyle="1" w:styleId="BodyText1">
    <w:name w:val="Body Text1"/>
    <w:basedOn w:val="Normal"/>
    <w:rsid w:val="00682026"/>
    <w:pPr>
      <w:spacing w:after="240" w:line="240" w:lineRule="auto"/>
    </w:pPr>
    <w:rPr>
      <w:rFonts w:ascii="Arial" w:eastAsia="Times New Roman" w:hAnsi="Arial" w:cs="Times New Roman"/>
      <w:lang w:val="en-US"/>
    </w:rPr>
  </w:style>
  <w:style w:type="paragraph" w:customStyle="1" w:styleId="UTSsocopy">
    <w:name w:val="UTS/so:copy"/>
    <w:basedOn w:val="Normal"/>
    <w:rsid w:val="00682026"/>
    <w:pPr>
      <w:widowControl w:val="0"/>
      <w:spacing w:after="0" w:line="240" w:lineRule="auto"/>
    </w:pPr>
    <w:rPr>
      <w:rFonts w:ascii="Arial" w:eastAsia="Times" w:hAnsi="Arial" w:cs="Times New Roman"/>
      <w:spacing w:val="2"/>
      <w:w w:val="92"/>
      <w:kern w:val="22"/>
      <w:szCs w:val="20"/>
    </w:rPr>
  </w:style>
  <w:style w:type="character" w:customStyle="1" w:styleId="ListParagraphChar">
    <w:name w:val="List Paragraph Char"/>
    <w:basedOn w:val="DefaultParagraphFont"/>
    <w:link w:val="ListParagraph"/>
    <w:uiPriority w:val="34"/>
    <w:locked/>
    <w:rsid w:val="00682026"/>
  </w:style>
  <w:style w:type="paragraph" w:styleId="BalloonText">
    <w:name w:val="Balloon Text"/>
    <w:basedOn w:val="Normal"/>
    <w:link w:val="BalloonTextChar"/>
    <w:uiPriority w:val="99"/>
    <w:semiHidden/>
    <w:unhideWhenUsed/>
    <w:rsid w:val="0039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D2"/>
    <w:rPr>
      <w:rFonts w:ascii="Segoe UI" w:hAnsi="Segoe UI" w:cs="Segoe UI"/>
      <w:sz w:val="18"/>
      <w:szCs w:val="18"/>
    </w:rPr>
  </w:style>
  <w:style w:type="character" w:styleId="CommentReference">
    <w:name w:val="annotation reference"/>
    <w:basedOn w:val="DefaultParagraphFont"/>
    <w:uiPriority w:val="99"/>
    <w:semiHidden/>
    <w:unhideWhenUsed/>
    <w:rsid w:val="00E23976"/>
    <w:rPr>
      <w:sz w:val="16"/>
      <w:szCs w:val="16"/>
    </w:rPr>
  </w:style>
  <w:style w:type="paragraph" w:styleId="CommentText">
    <w:name w:val="annotation text"/>
    <w:basedOn w:val="Normal"/>
    <w:link w:val="CommentTextChar"/>
    <w:uiPriority w:val="99"/>
    <w:semiHidden/>
    <w:unhideWhenUsed/>
    <w:rsid w:val="00E23976"/>
    <w:pPr>
      <w:spacing w:line="240" w:lineRule="auto"/>
    </w:pPr>
    <w:rPr>
      <w:sz w:val="20"/>
      <w:szCs w:val="20"/>
    </w:rPr>
  </w:style>
  <w:style w:type="character" w:customStyle="1" w:styleId="CommentTextChar">
    <w:name w:val="Comment Text Char"/>
    <w:basedOn w:val="DefaultParagraphFont"/>
    <w:link w:val="CommentText"/>
    <w:uiPriority w:val="99"/>
    <w:semiHidden/>
    <w:rsid w:val="00E23976"/>
    <w:rPr>
      <w:sz w:val="20"/>
      <w:szCs w:val="20"/>
    </w:rPr>
  </w:style>
  <w:style w:type="paragraph" w:styleId="CommentSubject">
    <w:name w:val="annotation subject"/>
    <w:basedOn w:val="CommentText"/>
    <w:next w:val="CommentText"/>
    <w:link w:val="CommentSubjectChar"/>
    <w:uiPriority w:val="99"/>
    <w:semiHidden/>
    <w:unhideWhenUsed/>
    <w:rsid w:val="00E23976"/>
    <w:rPr>
      <w:b/>
      <w:bCs/>
    </w:rPr>
  </w:style>
  <w:style w:type="character" w:customStyle="1" w:styleId="CommentSubjectChar">
    <w:name w:val="Comment Subject Char"/>
    <w:basedOn w:val="CommentTextChar"/>
    <w:link w:val="CommentSubject"/>
    <w:uiPriority w:val="99"/>
    <w:semiHidden/>
    <w:rsid w:val="00E2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746">
      <w:bodyDiv w:val="1"/>
      <w:marLeft w:val="0"/>
      <w:marRight w:val="0"/>
      <w:marTop w:val="0"/>
      <w:marBottom w:val="0"/>
      <w:divBdr>
        <w:top w:val="none" w:sz="0" w:space="0" w:color="auto"/>
        <w:left w:val="none" w:sz="0" w:space="0" w:color="auto"/>
        <w:bottom w:val="none" w:sz="0" w:space="0" w:color="auto"/>
        <w:right w:val="none" w:sz="0" w:space="0" w:color="auto"/>
      </w:divBdr>
    </w:div>
    <w:div w:id="215749124">
      <w:bodyDiv w:val="1"/>
      <w:marLeft w:val="0"/>
      <w:marRight w:val="0"/>
      <w:marTop w:val="0"/>
      <w:marBottom w:val="0"/>
      <w:divBdr>
        <w:top w:val="none" w:sz="0" w:space="0" w:color="auto"/>
        <w:left w:val="none" w:sz="0" w:space="0" w:color="auto"/>
        <w:bottom w:val="none" w:sz="0" w:space="0" w:color="auto"/>
        <w:right w:val="none" w:sz="0" w:space="0" w:color="auto"/>
      </w:divBdr>
      <w:divsChild>
        <w:div w:id="53093476">
          <w:marLeft w:val="0"/>
          <w:marRight w:val="0"/>
          <w:marTop w:val="0"/>
          <w:marBottom w:val="0"/>
          <w:divBdr>
            <w:top w:val="none" w:sz="0" w:space="0" w:color="auto"/>
            <w:left w:val="none" w:sz="0" w:space="0" w:color="auto"/>
            <w:bottom w:val="none" w:sz="0" w:space="0" w:color="auto"/>
            <w:right w:val="none" w:sz="0" w:space="0" w:color="auto"/>
          </w:divBdr>
        </w:div>
        <w:div w:id="904872489">
          <w:marLeft w:val="0"/>
          <w:marRight w:val="0"/>
          <w:marTop w:val="0"/>
          <w:marBottom w:val="0"/>
          <w:divBdr>
            <w:top w:val="none" w:sz="0" w:space="0" w:color="auto"/>
            <w:left w:val="none" w:sz="0" w:space="0" w:color="auto"/>
            <w:bottom w:val="none" w:sz="0" w:space="0" w:color="auto"/>
            <w:right w:val="none" w:sz="0" w:space="0" w:color="auto"/>
          </w:divBdr>
        </w:div>
        <w:div w:id="798912200">
          <w:marLeft w:val="0"/>
          <w:marRight w:val="0"/>
          <w:marTop w:val="0"/>
          <w:marBottom w:val="0"/>
          <w:divBdr>
            <w:top w:val="none" w:sz="0" w:space="0" w:color="auto"/>
            <w:left w:val="none" w:sz="0" w:space="0" w:color="auto"/>
            <w:bottom w:val="none" w:sz="0" w:space="0" w:color="auto"/>
            <w:right w:val="none" w:sz="0" w:space="0" w:color="auto"/>
          </w:divBdr>
        </w:div>
        <w:div w:id="661390990">
          <w:marLeft w:val="0"/>
          <w:marRight w:val="0"/>
          <w:marTop w:val="0"/>
          <w:marBottom w:val="0"/>
          <w:divBdr>
            <w:top w:val="none" w:sz="0" w:space="0" w:color="auto"/>
            <w:left w:val="none" w:sz="0" w:space="0" w:color="auto"/>
            <w:bottom w:val="none" w:sz="0" w:space="0" w:color="auto"/>
            <w:right w:val="none" w:sz="0" w:space="0" w:color="auto"/>
          </w:divBdr>
        </w:div>
        <w:div w:id="2066028256">
          <w:marLeft w:val="0"/>
          <w:marRight w:val="0"/>
          <w:marTop w:val="0"/>
          <w:marBottom w:val="0"/>
          <w:divBdr>
            <w:top w:val="none" w:sz="0" w:space="0" w:color="auto"/>
            <w:left w:val="none" w:sz="0" w:space="0" w:color="auto"/>
            <w:bottom w:val="none" w:sz="0" w:space="0" w:color="auto"/>
            <w:right w:val="none" w:sz="0" w:space="0" w:color="auto"/>
          </w:divBdr>
        </w:div>
        <w:div w:id="372341988">
          <w:marLeft w:val="0"/>
          <w:marRight w:val="0"/>
          <w:marTop w:val="0"/>
          <w:marBottom w:val="0"/>
          <w:divBdr>
            <w:top w:val="none" w:sz="0" w:space="0" w:color="auto"/>
            <w:left w:val="none" w:sz="0" w:space="0" w:color="auto"/>
            <w:bottom w:val="none" w:sz="0" w:space="0" w:color="auto"/>
            <w:right w:val="none" w:sz="0" w:space="0" w:color="auto"/>
          </w:divBdr>
        </w:div>
        <w:div w:id="1841462978">
          <w:marLeft w:val="0"/>
          <w:marRight w:val="0"/>
          <w:marTop w:val="0"/>
          <w:marBottom w:val="0"/>
          <w:divBdr>
            <w:top w:val="none" w:sz="0" w:space="0" w:color="auto"/>
            <w:left w:val="none" w:sz="0" w:space="0" w:color="auto"/>
            <w:bottom w:val="none" w:sz="0" w:space="0" w:color="auto"/>
            <w:right w:val="none" w:sz="0" w:space="0" w:color="auto"/>
          </w:divBdr>
        </w:div>
        <w:div w:id="51197569">
          <w:marLeft w:val="0"/>
          <w:marRight w:val="0"/>
          <w:marTop w:val="0"/>
          <w:marBottom w:val="0"/>
          <w:divBdr>
            <w:top w:val="none" w:sz="0" w:space="0" w:color="auto"/>
            <w:left w:val="none" w:sz="0" w:space="0" w:color="auto"/>
            <w:bottom w:val="none" w:sz="0" w:space="0" w:color="auto"/>
            <w:right w:val="none" w:sz="0" w:space="0" w:color="auto"/>
          </w:divBdr>
        </w:div>
        <w:div w:id="2033413682">
          <w:marLeft w:val="0"/>
          <w:marRight w:val="0"/>
          <w:marTop w:val="0"/>
          <w:marBottom w:val="0"/>
          <w:divBdr>
            <w:top w:val="none" w:sz="0" w:space="0" w:color="auto"/>
            <w:left w:val="none" w:sz="0" w:space="0" w:color="auto"/>
            <w:bottom w:val="none" w:sz="0" w:space="0" w:color="auto"/>
            <w:right w:val="none" w:sz="0" w:space="0" w:color="auto"/>
          </w:divBdr>
        </w:div>
      </w:divsChild>
    </w:div>
    <w:div w:id="248581181">
      <w:bodyDiv w:val="1"/>
      <w:marLeft w:val="0"/>
      <w:marRight w:val="0"/>
      <w:marTop w:val="0"/>
      <w:marBottom w:val="0"/>
      <w:divBdr>
        <w:top w:val="none" w:sz="0" w:space="0" w:color="auto"/>
        <w:left w:val="none" w:sz="0" w:space="0" w:color="auto"/>
        <w:bottom w:val="none" w:sz="0" w:space="0" w:color="auto"/>
        <w:right w:val="none" w:sz="0" w:space="0" w:color="auto"/>
      </w:divBdr>
    </w:div>
    <w:div w:id="519124003">
      <w:bodyDiv w:val="1"/>
      <w:marLeft w:val="0"/>
      <w:marRight w:val="0"/>
      <w:marTop w:val="0"/>
      <w:marBottom w:val="0"/>
      <w:divBdr>
        <w:top w:val="none" w:sz="0" w:space="0" w:color="auto"/>
        <w:left w:val="none" w:sz="0" w:space="0" w:color="auto"/>
        <w:bottom w:val="none" w:sz="0" w:space="0" w:color="auto"/>
        <w:right w:val="none" w:sz="0" w:space="0" w:color="auto"/>
      </w:divBdr>
    </w:div>
    <w:div w:id="580914454">
      <w:bodyDiv w:val="1"/>
      <w:marLeft w:val="0"/>
      <w:marRight w:val="0"/>
      <w:marTop w:val="0"/>
      <w:marBottom w:val="0"/>
      <w:divBdr>
        <w:top w:val="none" w:sz="0" w:space="0" w:color="auto"/>
        <w:left w:val="none" w:sz="0" w:space="0" w:color="auto"/>
        <w:bottom w:val="none" w:sz="0" w:space="0" w:color="auto"/>
        <w:right w:val="none" w:sz="0" w:space="0" w:color="auto"/>
      </w:divBdr>
      <w:divsChild>
        <w:div w:id="1017266869">
          <w:marLeft w:val="0"/>
          <w:marRight w:val="0"/>
          <w:marTop w:val="0"/>
          <w:marBottom w:val="0"/>
          <w:divBdr>
            <w:top w:val="none" w:sz="0" w:space="0" w:color="auto"/>
            <w:left w:val="none" w:sz="0" w:space="0" w:color="auto"/>
            <w:bottom w:val="none" w:sz="0" w:space="0" w:color="auto"/>
            <w:right w:val="none" w:sz="0" w:space="0" w:color="auto"/>
          </w:divBdr>
          <w:divsChild>
            <w:div w:id="1577671251">
              <w:marLeft w:val="0"/>
              <w:marRight w:val="0"/>
              <w:marTop w:val="0"/>
              <w:marBottom w:val="0"/>
              <w:divBdr>
                <w:top w:val="none" w:sz="0" w:space="0" w:color="auto"/>
                <w:left w:val="none" w:sz="0" w:space="0" w:color="auto"/>
                <w:bottom w:val="none" w:sz="0" w:space="0" w:color="auto"/>
                <w:right w:val="none" w:sz="0" w:space="0" w:color="auto"/>
              </w:divBdr>
            </w:div>
            <w:div w:id="1028868421">
              <w:marLeft w:val="0"/>
              <w:marRight w:val="0"/>
              <w:marTop w:val="0"/>
              <w:marBottom w:val="0"/>
              <w:divBdr>
                <w:top w:val="none" w:sz="0" w:space="0" w:color="auto"/>
                <w:left w:val="none" w:sz="0" w:space="0" w:color="auto"/>
                <w:bottom w:val="none" w:sz="0" w:space="0" w:color="auto"/>
                <w:right w:val="none" w:sz="0" w:space="0" w:color="auto"/>
              </w:divBdr>
            </w:div>
            <w:div w:id="1779133103">
              <w:marLeft w:val="0"/>
              <w:marRight w:val="0"/>
              <w:marTop w:val="0"/>
              <w:marBottom w:val="0"/>
              <w:divBdr>
                <w:top w:val="none" w:sz="0" w:space="0" w:color="auto"/>
                <w:left w:val="none" w:sz="0" w:space="0" w:color="auto"/>
                <w:bottom w:val="none" w:sz="0" w:space="0" w:color="auto"/>
                <w:right w:val="none" w:sz="0" w:space="0" w:color="auto"/>
              </w:divBdr>
            </w:div>
            <w:div w:id="1444224721">
              <w:marLeft w:val="0"/>
              <w:marRight w:val="0"/>
              <w:marTop w:val="0"/>
              <w:marBottom w:val="0"/>
              <w:divBdr>
                <w:top w:val="none" w:sz="0" w:space="0" w:color="auto"/>
                <w:left w:val="none" w:sz="0" w:space="0" w:color="auto"/>
                <w:bottom w:val="none" w:sz="0" w:space="0" w:color="auto"/>
                <w:right w:val="none" w:sz="0" w:space="0" w:color="auto"/>
              </w:divBdr>
            </w:div>
            <w:div w:id="1443767649">
              <w:marLeft w:val="0"/>
              <w:marRight w:val="0"/>
              <w:marTop w:val="0"/>
              <w:marBottom w:val="0"/>
              <w:divBdr>
                <w:top w:val="none" w:sz="0" w:space="0" w:color="auto"/>
                <w:left w:val="none" w:sz="0" w:space="0" w:color="auto"/>
                <w:bottom w:val="none" w:sz="0" w:space="0" w:color="auto"/>
                <w:right w:val="none" w:sz="0" w:space="0" w:color="auto"/>
              </w:divBdr>
            </w:div>
            <w:div w:id="339891055">
              <w:marLeft w:val="0"/>
              <w:marRight w:val="0"/>
              <w:marTop w:val="0"/>
              <w:marBottom w:val="0"/>
              <w:divBdr>
                <w:top w:val="none" w:sz="0" w:space="0" w:color="auto"/>
                <w:left w:val="none" w:sz="0" w:space="0" w:color="auto"/>
                <w:bottom w:val="none" w:sz="0" w:space="0" w:color="auto"/>
                <w:right w:val="none" w:sz="0" w:space="0" w:color="auto"/>
              </w:divBdr>
            </w:div>
            <w:div w:id="1708067461">
              <w:marLeft w:val="0"/>
              <w:marRight w:val="0"/>
              <w:marTop w:val="0"/>
              <w:marBottom w:val="0"/>
              <w:divBdr>
                <w:top w:val="none" w:sz="0" w:space="0" w:color="auto"/>
                <w:left w:val="none" w:sz="0" w:space="0" w:color="auto"/>
                <w:bottom w:val="none" w:sz="0" w:space="0" w:color="auto"/>
                <w:right w:val="none" w:sz="0" w:space="0" w:color="auto"/>
              </w:divBdr>
            </w:div>
            <w:div w:id="628439161">
              <w:marLeft w:val="0"/>
              <w:marRight w:val="0"/>
              <w:marTop w:val="0"/>
              <w:marBottom w:val="0"/>
              <w:divBdr>
                <w:top w:val="none" w:sz="0" w:space="0" w:color="auto"/>
                <w:left w:val="none" w:sz="0" w:space="0" w:color="auto"/>
                <w:bottom w:val="none" w:sz="0" w:space="0" w:color="auto"/>
                <w:right w:val="none" w:sz="0" w:space="0" w:color="auto"/>
              </w:divBdr>
            </w:div>
            <w:div w:id="627708896">
              <w:marLeft w:val="0"/>
              <w:marRight w:val="0"/>
              <w:marTop w:val="0"/>
              <w:marBottom w:val="0"/>
              <w:divBdr>
                <w:top w:val="none" w:sz="0" w:space="0" w:color="auto"/>
                <w:left w:val="none" w:sz="0" w:space="0" w:color="auto"/>
                <w:bottom w:val="none" w:sz="0" w:space="0" w:color="auto"/>
                <w:right w:val="none" w:sz="0" w:space="0" w:color="auto"/>
              </w:divBdr>
            </w:div>
            <w:div w:id="6488266">
              <w:marLeft w:val="0"/>
              <w:marRight w:val="0"/>
              <w:marTop w:val="0"/>
              <w:marBottom w:val="0"/>
              <w:divBdr>
                <w:top w:val="none" w:sz="0" w:space="0" w:color="auto"/>
                <w:left w:val="none" w:sz="0" w:space="0" w:color="auto"/>
                <w:bottom w:val="none" w:sz="0" w:space="0" w:color="auto"/>
                <w:right w:val="none" w:sz="0" w:space="0" w:color="auto"/>
              </w:divBdr>
            </w:div>
            <w:div w:id="1556312847">
              <w:marLeft w:val="0"/>
              <w:marRight w:val="0"/>
              <w:marTop w:val="0"/>
              <w:marBottom w:val="0"/>
              <w:divBdr>
                <w:top w:val="none" w:sz="0" w:space="0" w:color="auto"/>
                <w:left w:val="none" w:sz="0" w:space="0" w:color="auto"/>
                <w:bottom w:val="none" w:sz="0" w:space="0" w:color="auto"/>
                <w:right w:val="none" w:sz="0" w:space="0" w:color="auto"/>
              </w:divBdr>
            </w:div>
            <w:div w:id="595795321">
              <w:marLeft w:val="0"/>
              <w:marRight w:val="0"/>
              <w:marTop w:val="0"/>
              <w:marBottom w:val="0"/>
              <w:divBdr>
                <w:top w:val="none" w:sz="0" w:space="0" w:color="auto"/>
                <w:left w:val="none" w:sz="0" w:space="0" w:color="auto"/>
                <w:bottom w:val="none" w:sz="0" w:space="0" w:color="auto"/>
                <w:right w:val="none" w:sz="0" w:space="0" w:color="auto"/>
              </w:divBdr>
            </w:div>
            <w:div w:id="1073814588">
              <w:marLeft w:val="0"/>
              <w:marRight w:val="0"/>
              <w:marTop w:val="0"/>
              <w:marBottom w:val="0"/>
              <w:divBdr>
                <w:top w:val="none" w:sz="0" w:space="0" w:color="auto"/>
                <w:left w:val="none" w:sz="0" w:space="0" w:color="auto"/>
                <w:bottom w:val="none" w:sz="0" w:space="0" w:color="auto"/>
                <w:right w:val="none" w:sz="0" w:space="0" w:color="auto"/>
              </w:divBdr>
            </w:div>
            <w:div w:id="759914704">
              <w:marLeft w:val="0"/>
              <w:marRight w:val="0"/>
              <w:marTop w:val="0"/>
              <w:marBottom w:val="0"/>
              <w:divBdr>
                <w:top w:val="none" w:sz="0" w:space="0" w:color="auto"/>
                <w:left w:val="none" w:sz="0" w:space="0" w:color="auto"/>
                <w:bottom w:val="none" w:sz="0" w:space="0" w:color="auto"/>
                <w:right w:val="none" w:sz="0" w:space="0" w:color="auto"/>
              </w:divBdr>
            </w:div>
            <w:div w:id="713382877">
              <w:marLeft w:val="0"/>
              <w:marRight w:val="0"/>
              <w:marTop w:val="0"/>
              <w:marBottom w:val="0"/>
              <w:divBdr>
                <w:top w:val="none" w:sz="0" w:space="0" w:color="auto"/>
                <w:left w:val="none" w:sz="0" w:space="0" w:color="auto"/>
                <w:bottom w:val="none" w:sz="0" w:space="0" w:color="auto"/>
                <w:right w:val="none" w:sz="0" w:space="0" w:color="auto"/>
              </w:divBdr>
            </w:div>
            <w:div w:id="1535540460">
              <w:marLeft w:val="0"/>
              <w:marRight w:val="0"/>
              <w:marTop w:val="0"/>
              <w:marBottom w:val="0"/>
              <w:divBdr>
                <w:top w:val="none" w:sz="0" w:space="0" w:color="auto"/>
                <w:left w:val="none" w:sz="0" w:space="0" w:color="auto"/>
                <w:bottom w:val="none" w:sz="0" w:space="0" w:color="auto"/>
                <w:right w:val="none" w:sz="0" w:space="0" w:color="auto"/>
              </w:divBdr>
            </w:div>
            <w:div w:id="145168337">
              <w:marLeft w:val="0"/>
              <w:marRight w:val="0"/>
              <w:marTop w:val="0"/>
              <w:marBottom w:val="0"/>
              <w:divBdr>
                <w:top w:val="none" w:sz="0" w:space="0" w:color="auto"/>
                <w:left w:val="none" w:sz="0" w:space="0" w:color="auto"/>
                <w:bottom w:val="none" w:sz="0" w:space="0" w:color="auto"/>
                <w:right w:val="none" w:sz="0" w:space="0" w:color="auto"/>
              </w:divBdr>
            </w:div>
            <w:div w:id="801383346">
              <w:marLeft w:val="0"/>
              <w:marRight w:val="0"/>
              <w:marTop w:val="0"/>
              <w:marBottom w:val="0"/>
              <w:divBdr>
                <w:top w:val="none" w:sz="0" w:space="0" w:color="auto"/>
                <w:left w:val="none" w:sz="0" w:space="0" w:color="auto"/>
                <w:bottom w:val="none" w:sz="0" w:space="0" w:color="auto"/>
                <w:right w:val="none" w:sz="0" w:space="0" w:color="auto"/>
              </w:divBdr>
            </w:div>
            <w:div w:id="2091851373">
              <w:marLeft w:val="0"/>
              <w:marRight w:val="0"/>
              <w:marTop w:val="0"/>
              <w:marBottom w:val="0"/>
              <w:divBdr>
                <w:top w:val="none" w:sz="0" w:space="0" w:color="auto"/>
                <w:left w:val="none" w:sz="0" w:space="0" w:color="auto"/>
                <w:bottom w:val="none" w:sz="0" w:space="0" w:color="auto"/>
                <w:right w:val="none" w:sz="0" w:space="0" w:color="auto"/>
              </w:divBdr>
            </w:div>
            <w:div w:id="1276710339">
              <w:marLeft w:val="0"/>
              <w:marRight w:val="0"/>
              <w:marTop w:val="0"/>
              <w:marBottom w:val="0"/>
              <w:divBdr>
                <w:top w:val="none" w:sz="0" w:space="0" w:color="auto"/>
                <w:left w:val="none" w:sz="0" w:space="0" w:color="auto"/>
                <w:bottom w:val="none" w:sz="0" w:space="0" w:color="auto"/>
                <w:right w:val="none" w:sz="0" w:space="0" w:color="auto"/>
              </w:divBdr>
            </w:div>
            <w:div w:id="2018192997">
              <w:marLeft w:val="0"/>
              <w:marRight w:val="0"/>
              <w:marTop w:val="0"/>
              <w:marBottom w:val="0"/>
              <w:divBdr>
                <w:top w:val="none" w:sz="0" w:space="0" w:color="auto"/>
                <w:left w:val="none" w:sz="0" w:space="0" w:color="auto"/>
                <w:bottom w:val="none" w:sz="0" w:space="0" w:color="auto"/>
                <w:right w:val="none" w:sz="0" w:space="0" w:color="auto"/>
              </w:divBdr>
            </w:div>
            <w:div w:id="1775977191">
              <w:marLeft w:val="0"/>
              <w:marRight w:val="0"/>
              <w:marTop w:val="0"/>
              <w:marBottom w:val="0"/>
              <w:divBdr>
                <w:top w:val="none" w:sz="0" w:space="0" w:color="auto"/>
                <w:left w:val="none" w:sz="0" w:space="0" w:color="auto"/>
                <w:bottom w:val="none" w:sz="0" w:space="0" w:color="auto"/>
                <w:right w:val="none" w:sz="0" w:space="0" w:color="auto"/>
              </w:divBdr>
            </w:div>
            <w:div w:id="1105611688">
              <w:marLeft w:val="0"/>
              <w:marRight w:val="0"/>
              <w:marTop w:val="0"/>
              <w:marBottom w:val="0"/>
              <w:divBdr>
                <w:top w:val="none" w:sz="0" w:space="0" w:color="auto"/>
                <w:left w:val="none" w:sz="0" w:space="0" w:color="auto"/>
                <w:bottom w:val="none" w:sz="0" w:space="0" w:color="auto"/>
                <w:right w:val="none" w:sz="0" w:space="0" w:color="auto"/>
              </w:divBdr>
            </w:div>
            <w:div w:id="20205956">
              <w:marLeft w:val="0"/>
              <w:marRight w:val="0"/>
              <w:marTop w:val="0"/>
              <w:marBottom w:val="0"/>
              <w:divBdr>
                <w:top w:val="none" w:sz="0" w:space="0" w:color="auto"/>
                <w:left w:val="none" w:sz="0" w:space="0" w:color="auto"/>
                <w:bottom w:val="none" w:sz="0" w:space="0" w:color="auto"/>
                <w:right w:val="none" w:sz="0" w:space="0" w:color="auto"/>
              </w:divBdr>
            </w:div>
            <w:div w:id="1715502002">
              <w:marLeft w:val="0"/>
              <w:marRight w:val="0"/>
              <w:marTop w:val="0"/>
              <w:marBottom w:val="0"/>
              <w:divBdr>
                <w:top w:val="none" w:sz="0" w:space="0" w:color="auto"/>
                <w:left w:val="none" w:sz="0" w:space="0" w:color="auto"/>
                <w:bottom w:val="none" w:sz="0" w:space="0" w:color="auto"/>
                <w:right w:val="none" w:sz="0" w:space="0" w:color="auto"/>
              </w:divBdr>
            </w:div>
            <w:div w:id="2115249233">
              <w:marLeft w:val="0"/>
              <w:marRight w:val="0"/>
              <w:marTop w:val="0"/>
              <w:marBottom w:val="0"/>
              <w:divBdr>
                <w:top w:val="none" w:sz="0" w:space="0" w:color="auto"/>
                <w:left w:val="none" w:sz="0" w:space="0" w:color="auto"/>
                <w:bottom w:val="none" w:sz="0" w:space="0" w:color="auto"/>
                <w:right w:val="none" w:sz="0" w:space="0" w:color="auto"/>
              </w:divBdr>
            </w:div>
            <w:div w:id="1336886648">
              <w:marLeft w:val="0"/>
              <w:marRight w:val="0"/>
              <w:marTop w:val="0"/>
              <w:marBottom w:val="0"/>
              <w:divBdr>
                <w:top w:val="none" w:sz="0" w:space="0" w:color="auto"/>
                <w:left w:val="none" w:sz="0" w:space="0" w:color="auto"/>
                <w:bottom w:val="none" w:sz="0" w:space="0" w:color="auto"/>
                <w:right w:val="none" w:sz="0" w:space="0" w:color="auto"/>
              </w:divBdr>
            </w:div>
            <w:div w:id="933515853">
              <w:marLeft w:val="0"/>
              <w:marRight w:val="0"/>
              <w:marTop w:val="0"/>
              <w:marBottom w:val="0"/>
              <w:divBdr>
                <w:top w:val="none" w:sz="0" w:space="0" w:color="auto"/>
                <w:left w:val="none" w:sz="0" w:space="0" w:color="auto"/>
                <w:bottom w:val="none" w:sz="0" w:space="0" w:color="auto"/>
                <w:right w:val="none" w:sz="0" w:space="0" w:color="auto"/>
              </w:divBdr>
            </w:div>
            <w:div w:id="1915506239">
              <w:marLeft w:val="0"/>
              <w:marRight w:val="0"/>
              <w:marTop w:val="0"/>
              <w:marBottom w:val="0"/>
              <w:divBdr>
                <w:top w:val="none" w:sz="0" w:space="0" w:color="auto"/>
                <w:left w:val="none" w:sz="0" w:space="0" w:color="auto"/>
                <w:bottom w:val="none" w:sz="0" w:space="0" w:color="auto"/>
                <w:right w:val="none" w:sz="0" w:space="0" w:color="auto"/>
              </w:divBdr>
            </w:div>
            <w:div w:id="1801730179">
              <w:marLeft w:val="0"/>
              <w:marRight w:val="0"/>
              <w:marTop w:val="0"/>
              <w:marBottom w:val="0"/>
              <w:divBdr>
                <w:top w:val="none" w:sz="0" w:space="0" w:color="auto"/>
                <w:left w:val="none" w:sz="0" w:space="0" w:color="auto"/>
                <w:bottom w:val="none" w:sz="0" w:space="0" w:color="auto"/>
                <w:right w:val="none" w:sz="0" w:space="0" w:color="auto"/>
              </w:divBdr>
            </w:div>
            <w:div w:id="493565501">
              <w:marLeft w:val="0"/>
              <w:marRight w:val="0"/>
              <w:marTop w:val="0"/>
              <w:marBottom w:val="0"/>
              <w:divBdr>
                <w:top w:val="none" w:sz="0" w:space="0" w:color="auto"/>
                <w:left w:val="none" w:sz="0" w:space="0" w:color="auto"/>
                <w:bottom w:val="none" w:sz="0" w:space="0" w:color="auto"/>
                <w:right w:val="none" w:sz="0" w:space="0" w:color="auto"/>
              </w:divBdr>
            </w:div>
            <w:div w:id="1488010624">
              <w:marLeft w:val="0"/>
              <w:marRight w:val="0"/>
              <w:marTop w:val="0"/>
              <w:marBottom w:val="0"/>
              <w:divBdr>
                <w:top w:val="none" w:sz="0" w:space="0" w:color="auto"/>
                <w:left w:val="none" w:sz="0" w:space="0" w:color="auto"/>
                <w:bottom w:val="none" w:sz="0" w:space="0" w:color="auto"/>
                <w:right w:val="none" w:sz="0" w:space="0" w:color="auto"/>
              </w:divBdr>
            </w:div>
            <w:div w:id="1737164186">
              <w:marLeft w:val="0"/>
              <w:marRight w:val="0"/>
              <w:marTop w:val="0"/>
              <w:marBottom w:val="0"/>
              <w:divBdr>
                <w:top w:val="none" w:sz="0" w:space="0" w:color="auto"/>
                <w:left w:val="none" w:sz="0" w:space="0" w:color="auto"/>
                <w:bottom w:val="none" w:sz="0" w:space="0" w:color="auto"/>
                <w:right w:val="none" w:sz="0" w:space="0" w:color="auto"/>
              </w:divBdr>
            </w:div>
            <w:div w:id="19597058">
              <w:marLeft w:val="0"/>
              <w:marRight w:val="0"/>
              <w:marTop w:val="0"/>
              <w:marBottom w:val="0"/>
              <w:divBdr>
                <w:top w:val="none" w:sz="0" w:space="0" w:color="auto"/>
                <w:left w:val="none" w:sz="0" w:space="0" w:color="auto"/>
                <w:bottom w:val="none" w:sz="0" w:space="0" w:color="auto"/>
                <w:right w:val="none" w:sz="0" w:space="0" w:color="auto"/>
              </w:divBdr>
            </w:div>
            <w:div w:id="1761103493">
              <w:marLeft w:val="0"/>
              <w:marRight w:val="0"/>
              <w:marTop w:val="0"/>
              <w:marBottom w:val="0"/>
              <w:divBdr>
                <w:top w:val="none" w:sz="0" w:space="0" w:color="auto"/>
                <w:left w:val="none" w:sz="0" w:space="0" w:color="auto"/>
                <w:bottom w:val="none" w:sz="0" w:space="0" w:color="auto"/>
                <w:right w:val="none" w:sz="0" w:space="0" w:color="auto"/>
              </w:divBdr>
            </w:div>
            <w:div w:id="1400977052">
              <w:marLeft w:val="0"/>
              <w:marRight w:val="0"/>
              <w:marTop w:val="0"/>
              <w:marBottom w:val="0"/>
              <w:divBdr>
                <w:top w:val="none" w:sz="0" w:space="0" w:color="auto"/>
                <w:left w:val="none" w:sz="0" w:space="0" w:color="auto"/>
                <w:bottom w:val="none" w:sz="0" w:space="0" w:color="auto"/>
                <w:right w:val="none" w:sz="0" w:space="0" w:color="auto"/>
              </w:divBdr>
            </w:div>
            <w:div w:id="695155830">
              <w:marLeft w:val="0"/>
              <w:marRight w:val="0"/>
              <w:marTop w:val="0"/>
              <w:marBottom w:val="0"/>
              <w:divBdr>
                <w:top w:val="none" w:sz="0" w:space="0" w:color="auto"/>
                <w:left w:val="none" w:sz="0" w:space="0" w:color="auto"/>
                <w:bottom w:val="none" w:sz="0" w:space="0" w:color="auto"/>
                <w:right w:val="none" w:sz="0" w:space="0" w:color="auto"/>
              </w:divBdr>
            </w:div>
            <w:div w:id="117453566">
              <w:marLeft w:val="0"/>
              <w:marRight w:val="0"/>
              <w:marTop w:val="0"/>
              <w:marBottom w:val="0"/>
              <w:divBdr>
                <w:top w:val="none" w:sz="0" w:space="0" w:color="auto"/>
                <w:left w:val="none" w:sz="0" w:space="0" w:color="auto"/>
                <w:bottom w:val="none" w:sz="0" w:space="0" w:color="auto"/>
                <w:right w:val="none" w:sz="0" w:space="0" w:color="auto"/>
              </w:divBdr>
            </w:div>
            <w:div w:id="1097947235">
              <w:marLeft w:val="0"/>
              <w:marRight w:val="0"/>
              <w:marTop w:val="0"/>
              <w:marBottom w:val="0"/>
              <w:divBdr>
                <w:top w:val="none" w:sz="0" w:space="0" w:color="auto"/>
                <w:left w:val="none" w:sz="0" w:space="0" w:color="auto"/>
                <w:bottom w:val="none" w:sz="0" w:space="0" w:color="auto"/>
                <w:right w:val="none" w:sz="0" w:space="0" w:color="auto"/>
              </w:divBdr>
            </w:div>
            <w:div w:id="1978417827">
              <w:marLeft w:val="0"/>
              <w:marRight w:val="0"/>
              <w:marTop w:val="0"/>
              <w:marBottom w:val="0"/>
              <w:divBdr>
                <w:top w:val="none" w:sz="0" w:space="0" w:color="auto"/>
                <w:left w:val="none" w:sz="0" w:space="0" w:color="auto"/>
                <w:bottom w:val="none" w:sz="0" w:space="0" w:color="auto"/>
                <w:right w:val="none" w:sz="0" w:space="0" w:color="auto"/>
              </w:divBdr>
            </w:div>
            <w:div w:id="52001593">
              <w:marLeft w:val="0"/>
              <w:marRight w:val="0"/>
              <w:marTop w:val="0"/>
              <w:marBottom w:val="0"/>
              <w:divBdr>
                <w:top w:val="none" w:sz="0" w:space="0" w:color="auto"/>
                <w:left w:val="none" w:sz="0" w:space="0" w:color="auto"/>
                <w:bottom w:val="none" w:sz="0" w:space="0" w:color="auto"/>
                <w:right w:val="none" w:sz="0" w:space="0" w:color="auto"/>
              </w:divBdr>
            </w:div>
            <w:div w:id="1757821145">
              <w:marLeft w:val="0"/>
              <w:marRight w:val="0"/>
              <w:marTop w:val="0"/>
              <w:marBottom w:val="0"/>
              <w:divBdr>
                <w:top w:val="none" w:sz="0" w:space="0" w:color="auto"/>
                <w:left w:val="none" w:sz="0" w:space="0" w:color="auto"/>
                <w:bottom w:val="none" w:sz="0" w:space="0" w:color="auto"/>
                <w:right w:val="none" w:sz="0" w:space="0" w:color="auto"/>
              </w:divBdr>
            </w:div>
            <w:div w:id="1733963374">
              <w:marLeft w:val="0"/>
              <w:marRight w:val="0"/>
              <w:marTop w:val="0"/>
              <w:marBottom w:val="0"/>
              <w:divBdr>
                <w:top w:val="none" w:sz="0" w:space="0" w:color="auto"/>
                <w:left w:val="none" w:sz="0" w:space="0" w:color="auto"/>
                <w:bottom w:val="none" w:sz="0" w:space="0" w:color="auto"/>
                <w:right w:val="none" w:sz="0" w:space="0" w:color="auto"/>
              </w:divBdr>
            </w:div>
            <w:div w:id="1089082960">
              <w:marLeft w:val="0"/>
              <w:marRight w:val="0"/>
              <w:marTop w:val="0"/>
              <w:marBottom w:val="0"/>
              <w:divBdr>
                <w:top w:val="none" w:sz="0" w:space="0" w:color="auto"/>
                <w:left w:val="none" w:sz="0" w:space="0" w:color="auto"/>
                <w:bottom w:val="none" w:sz="0" w:space="0" w:color="auto"/>
                <w:right w:val="none" w:sz="0" w:space="0" w:color="auto"/>
              </w:divBdr>
            </w:div>
            <w:div w:id="45573077">
              <w:marLeft w:val="0"/>
              <w:marRight w:val="0"/>
              <w:marTop w:val="0"/>
              <w:marBottom w:val="0"/>
              <w:divBdr>
                <w:top w:val="none" w:sz="0" w:space="0" w:color="auto"/>
                <w:left w:val="none" w:sz="0" w:space="0" w:color="auto"/>
                <w:bottom w:val="none" w:sz="0" w:space="0" w:color="auto"/>
                <w:right w:val="none" w:sz="0" w:space="0" w:color="auto"/>
              </w:divBdr>
            </w:div>
            <w:div w:id="270481628">
              <w:marLeft w:val="0"/>
              <w:marRight w:val="0"/>
              <w:marTop w:val="0"/>
              <w:marBottom w:val="0"/>
              <w:divBdr>
                <w:top w:val="none" w:sz="0" w:space="0" w:color="auto"/>
                <w:left w:val="none" w:sz="0" w:space="0" w:color="auto"/>
                <w:bottom w:val="none" w:sz="0" w:space="0" w:color="auto"/>
                <w:right w:val="none" w:sz="0" w:space="0" w:color="auto"/>
              </w:divBdr>
            </w:div>
            <w:div w:id="1708337546">
              <w:marLeft w:val="0"/>
              <w:marRight w:val="0"/>
              <w:marTop w:val="0"/>
              <w:marBottom w:val="0"/>
              <w:divBdr>
                <w:top w:val="none" w:sz="0" w:space="0" w:color="auto"/>
                <w:left w:val="none" w:sz="0" w:space="0" w:color="auto"/>
                <w:bottom w:val="none" w:sz="0" w:space="0" w:color="auto"/>
                <w:right w:val="none" w:sz="0" w:space="0" w:color="auto"/>
              </w:divBdr>
            </w:div>
            <w:div w:id="387190501">
              <w:marLeft w:val="0"/>
              <w:marRight w:val="0"/>
              <w:marTop w:val="0"/>
              <w:marBottom w:val="0"/>
              <w:divBdr>
                <w:top w:val="none" w:sz="0" w:space="0" w:color="auto"/>
                <w:left w:val="none" w:sz="0" w:space="0" w:color="auto"/>
                <w:bottom w:val="none" w:sz="0" w:space="0" w:color="auto"/>
                <w:right w:val="none" w:sz="0" w:space="0" w:color="auto"/>
              </w:divBdr>
            </w:div>
            <w:div w:id="1685936834">
              <w:marLeft w:val="0"/>
              <w:marRight w:val="0"/>
              <w:marTop w:val="0"/>
              <w:marBottom w:val="0"/>
              <w:divBdr>
                <w:top w:val="none" w:sz="0" w:space="0" w:color="auto"/>
                <w:left w:val="none" w:sz="0" w:space="0" w:color="auto"/>
                <w:bottom w:val="none" w:sz="0" w:space="0" w:color="auto"/>
                <w:right w:val="none" w:sz="0" w:space="0" w:color="auto"/>
              </w:divBdr>
            </w:div>
            <w:div w:id="1986350029">
              <w:marLeft w:val="0"/>
              <w:marRight w:val="0"/>
              <w:marTop w:val="0"/>
              <w:marBottom w:val="0"/>
              <w:divBdr>
                <w:top w:val="none" w:sz="0" w:space="0" w:color="auto"/>
                <w:left w:val="none" w:sz="0" w:space="0" w:color="auto"/>
                <w:bottom w:val="none" w:sz="0" w:space="0" w:color="auto"/>
                <w:right w:val="none" w:sz="0" w:space="0" w:color="auto"/>
              </w:divBdr>
            </w:div>
            <w:div w:id="615866875">
              <w:marLeft w:val="0"/>
              <w:marRight w:val="0"/>
              <w:marTop w:val="0"/>
              <w:marBottom w:val="0"/>
              <w:divBdr>
                <w:top w:val="none" w:sz="0" w:space="0" w:color="auto"/>
                <w:left w:val="none" w:sz="0" w:space="0" w:color="auto"/>
                <w:bottom w:val="none" w:sz="0" w:space="0" w:color="auto"/>
                <w:right w:val="none" w:sz="0" w:space="0" w:color="auto"/>
              </w:divBdr>
            </w:div>
            <w:div w:id="296837969">
              <w:marLeft w:val="0"/>
              <w:marRight w:val="0"/>
              <w:marTop w:val="0"/>
              <w:marBottom w:val="0"/>
              <w:divBdr>
                <w:top w:val="none" w:sz="0" w:space="0" w:color="auto"/>
                <w:left w:val="none" w:sz="0" w:space="0" w:color="auto"/>
                <w:bottom w:val="none" w:sz="0" w:space="0" w:color="auto"/>
                <w:right w:val="none" w:sz="0" w:space="0" w:color="auto"/>
              </w:divBdr>
            </w:div>
            <w:div w:id="925308009">
              <w:marLeft w:val="0"/>
              <w:marRight w:val="0"/>
              <w:marTop w:val="0"/>
              <w:marBottom w:val="0"/>
              <w:divBdr>
                <w:top w:val="none" w:sz="0" w:space="0" w:color="auto"/>
                <w:left w:val="none" w:sz="0" w:space="0" w:color="auto"/>
                <w:bottom w:val="none" w:sz="0" w:space="0" w:color="auto"/>
                <w:right w:val="none" w:sz="0" w:space="0" w:color="auto"/>
              </w:divBdr>
            </w:div>
            <w:div w:id="97600379">
              <w:marLeft w:val="0"/>
              <w:marRight w:val="0"/>
              <w:marTop w:val="0"/>
              <w:marBottom w:val="0"/>
              <w:divBdr>
                <w:top w:val="none" w:sz="0" w:space="0" w:color="auto"/>
                <w:left w:val="none" w:sz="0" w:space="0" w:color="auto"/>
                <w:bottom w:val="none" w:sz="0" w:space="0" w:color="auto"/>
                <w:right w:val="none" w:sz="0" w:space="0" w:color="auto"/>
              </w:divBdr>
            </w:div>
            <w:div w:id="1936667428">
              <w:marLeft w:val="0"/>
              <w:marRight w:val="0"/>
              <w:marTop w:val="0"/>
              <w:marBottom w:val="0"/>
              <w:divBdr>
                <w:top w:val="none" w:sz="0" w:space="0" w:color="auto"/>
                <w:left w:val="none" w:sz="0" w:space="0" w:color="auto"/>
                <w:bottom w:val="none" w:sz="0" w:space="0" w:color="auto"/>
                <w:right w:val="none" w:sz="0" w:space="0" w:color="auto"/>
              </w:divBdr>
            </w:div>
            <w:div w:id="2054190770">
              <w:marLeft w:val="0"/>
              <w:marRight w:val="0"/>
              <w:marTop w:val="0"/>
              <w:marBottom w:val="0"/>
              <w:divBdr>
                <w:top w:val="none" w:sz="0" w:space="0" w:color="auto"/>
                <w:left w:val="none" w:sz="0" w:space="0" w:color="auto"/>
                <w:bottom w:val="none" w:sz="0" w:space="0" w:color="auto"/>
                <w:right w:val="none" w:sz="0" w:space="0" w:color="auto"/>
              </w:divBdr>
            </w:div>
            <w:div w:id="921794723">
              <w:marLeft w:val="0"/>
              <w:marRight w:val="0"/>
              <w:marTop w:val="0"/>
              <w:marBottom w:val="0"/>
              <w:divBdr>
                <w:top w:val="none" w:sz="0" w:space="0" w:color="auto"/>
                <w:left w:val="none" w:sz="0" w:space="0" w:color="auto"/>
                <w:bottom w:val="none" w:sz="0" w:space="0" w:color="auto"/>
                <w:right w:val="none" w:sz="0" w:space="0" w:color="auto"/>
              </w:divBdr>
            </w:div>
            <w:div w:id="504326980">
              <w:marLeft w:val="0"/>
              <w:marRight w:val="0"/>
              <w:marTop w:val="0"/>
              <w:marBottom w:val="0"/>
              <w:divBdr>
                <w:top w:val="none" w:sz="0" w:space="0" w:color="auto"/>
                <w:left w:val="none" w:sz="0" w:space="0" w:color="auto"/>
                <w:bottom w:val="none" w:sz="0" w:space="0" w:color="auto"/>
                <w:right w:val="none" w:sz="0" w:space="0" w:color="auto"/>
              </w:divBdr>
            </w:div>
            <w:div w:id="1040130811">
              <w:marLeft w:val="0"/>
              <w:marRight w:val="0"/>
              <w:marTop w:val="0"/>
              <w:marBottom w:val="0"/>
              <w:divBdr>
                <w:top w:val="none" w:sz="0" w:space="0" w:color="auto"/>
                <w:left w:val="none" w:sz="0" w:space="0" w:color="auto"/>
                <w:bottom w:val="none" w:sz="0" w:space="0" w:color="auto"/>
                <w:right w:val="none" w:sz="0" w:space="0" w:color="auto"/>
              </w:divBdr>
            </w:div>
            <w:div w:id="95294419">
              <w:marLeft w:val="0"/>
              <w:marRight w:val="0"/>
              <w:marTop w:val="0"/>
              <w:marBottom w:val="0"/>
              <w:divBdr>
                <w:top w:val="none" w:sz="0" w:space="0" w:color="auto"/>
                <w:left w:val="none" w:sz="0" w:space="0" w:color="auto"/>
                <w:bottom w:val="none" w:sz="0" w:space="0" w:color="auto"/>
                <w:right w:val="none" w:sz="0" w:space="0" w:color="auto"/>
              </w:divBdr>
            </w:div>
            <w:div w:id="330984809">
              <w:marLeft w:val="0"/>
              <w:marRight w:val="0"/>
              <w:marTop w:val="0"/>
              <w:marBottom w:val="0"/>
              <w:divBdr>
                <w:top w:val="none" w:sz="0" w:space="0" w:color="auto"/>
                <w:left w:val="none" w:sz="0" w:space="0" w:color="auto"/>
                <w:bottom w:val="none" w:sz="0" w:space="0" w:color="auto"/>
                <w:right w:val="none" w:sz="0" w:space="0" w:color="auto"/>
              </w:divBdr>
            </w:div>
            <w:div w:id="2019890834">
              <w:marLeft w:val="0"/>
              <w:marRight w:val="0"/>
              <w:marTop w:val="0"/>
              <w:marBottom w:val="0"/>
              <w:divBdr>
                <w:top w:val="none" w:sz="0" w:space="0" w:color="auto"/>
                <w:left w:val="none" w:sz="0" w:space="0" w:color="auto"/>
                <w:bottom w:val="none" w:sz="0" w:space="0" w:color="auto"/>
                <w:right w:val="none" w:sz="0" w:space="0" w:color="auto"/>
              </w:divBdr>
            </w:div>
            <w:div w:id="2021001956">
              <w:marLeft w:val="0"/>
              <w:marRight w:val="0"/>
              <w:marTop w:val="0"/>
              <w:marBottom w:val="0"/>
              <w:divBdr>
                <w:top w:val="none" w:sz="0" w:space="0" w:color="auto"/>
                <w:left w:val="none" w:sz="0" w:space="0" w:color="auto"/>
                <w:bottom w:val="none" w:sz="0" w:space="0" w:color="auto"/>
                <w:right w:val="none" w:sz="0" w:space="0" w:color="auto"/>
              </w:divBdr>
            </w:div>
            <w:div w:id="1748847263">
              <w:marLeft w:val="0"/>
              <w:marRight w:val="0"/>
              <w:marTop w:val="0"/>
              <w:marBottom w:val="0"/>
              <w:divBdr>
                <w:top w:val="none" w:sz="0" w:space="0" w:color="auto"/>
                <w:left w:val="none" w:sz="0" w:space="0" w:color="auto"/>
                <w:bottom w:val="none" w:sz="0" w:space="0" w:color="auto"/>
                <w:right w:val="none" w:sz="0" w:space="0" w:color="auto"/>
              </w:divBdr>
            </w:div>
            <w:div w:id="1219631611">
              <w:marLeft w:val="0"/>
              <w:marRight w:val="0"/>
              <w:marTop w:val="0"/>
              <w:marBottom w:val="0"/>
              <w:divBdr>
                <w:top w:val="none" w:sz="0" w:space="0" w:color="auto"/>
                <w:left w:val="none" w:sz="0" w:space="0" w:color="auto"/>
                <w:bottom w:val="none" w:sz="0" w:space="0" w:color="auto"/>
                <w:right w:val="none" w:sz="0" w:space="0" w:color="auto"/>
              </w:divBdr>
            </w:div>
            <w:div w:id="1346908638">
              <w:marLeft w:val="0"/>
              <w:marRight w:val="0"/>
              <w:marTop w:val="0"/>
              <w:marBottom w:val="0"/>
              <w:divBdr>
                <w:top w:val="none" w:sz="0" w:space="0" w:color="auto"/>
                <w:left w:val="none" w:sz="0" w:space="0" w:color="auto"/>
                <w:bottom w:val="none" w:sz="0" w:space="0" w:color="auto"/>
                <w:right w:val="none" w:sz="0" w:space="0" w:color="auto"/>
              </w:divBdr>
            </w:div>
            <w:div w:id="819032804">
              <w:marLeft w:val="0"/>
              <w:marRight w:val="0"/>
              <w:marTop w:val="0"/>
              <w:marBottom w:val="0"/>
              <w:divBdr>
                <w:top w:val="none" w:sz="0" w:space="0" w:color="auto"/>
                <w:left w:val="none" w:sz="0" w:space="0" w:color="auto"/>
                <w:bottom w:val="none" w:sz="0" w:space="0" w:color="auto"/>
                <w:right w:val="none" w:sz="0" w:space="0" w:color="auto"/>
              </w:divBdr>
            </w:div>
            <w:div w:id="1239444062">
              <w:marLeft w:val="0"/>
              <w:marRight w:val="0"/>
              <w:marTop w:val="0"/>
              <w:marBottom w:val="0"/>
              <w:divBdr>
                <w:top w:val="none" w:sz="0" w:space="0" w:color="auto"/>
                <w:left w:val="none" w:sz="0" w:space="0" w:color="auto"/>
                <w:bottom w:val="none" w:sz="0" w:space="0" w:color="auto"/>
                <w:right w:val="none" w:sz="0" w:space="0" w:color="auto"/>
              </w:divBdr>
            </w:div>
            <w:div w:id="1214467040">
              <w:marLeft w:val="0"/>
              <w:marRight w:val="0"/>
              <w:marTop w:val="0"/>
              <w:marBottom w:val="0"/>
              <w:divBdr>
                <w:top w:val="none" w:sz="0" w:space="0" w:color="auto"/>
                <w:left w:val="none" w:sz="0" w:space="0" w:color="auto"/>
                <w:bottom w:val="none" w:sz="0" w:space="0" w:color="auto"/>
                <w:right w:val="none" w:sz="0" w:space="0" w:color="auto"/>
              </w:divBdr>
            </w:div>
            <w:div w:id="1577740102">
              <w:marLeft w:val="0"/>
              <w:marRight w:val="0"/>
              <w:marTop w:val="0"/>
              <w:marBottom w:val="0"/>
              <w:divBdr>
                <w:top w:val="none" w:sz="0" w:space="0" w:color="auto"/>
                <w:left w:val="none" w:sz="0" w:space="0" w:color="auto"/>
                <w:bottom w:val="none" w:sz="0" w:space="0" w:color="auto"/>
                <w:right w:val="none" w:sz="0" w:space="0" w:color="auto"/>
              </w:divBdr>
            </w:div>
            <w:div w:id="533009124">
              <w:marLeft w:val="0"/>
              <w:marRight w:val="0"/>
              <w:marTop w:val="0"/>
              <w:marBottom w:val="0"/>
              <w:divBdr>
                <w:top w:val="none" w:sz="0" w:space="0" w:color="auto"/>
                <w:left w:val="none" w:sz="0" w:space="0" w:color="auto"/>
                <w:bottom w:val="none" w:sz="0" w:space="0" w:color="auto"/>
                <w:right w:val="none" w:sz="0" w:space="0" w:color="auto"/>
              </w:divBdr>
            </w:div>
            <w:div w:id="988023347">
              <w:marLeft w:val="0"/>
              <w:marRight w:val="0"/>
              <w:marTop w:val="0"/>
              <w:marBottom w:val="0"/>
              <w:divBdr>
                <w:top w:val="none" w:sz="0" w:space="0" w:color="auto"/>
                <w:left w:val="none" w:sz="0" w:space="0" w:color="auto"/>
                <w:bottom w:val="none" w:sz="0" w:space="0" w:color="auto"/>
                <w:right w:val="none" w:sz="0" w:space="0" w:color="auto"/>
              </w:divBdr>
            </w:div>
            <w:div w:id="1313212853">
              <w:marLeft w:val="0"/>
              <w:marRight w:val="0"/>
              <w:marTop w:val="0"/>
              <w:marBottom w:val="0"/>
              <w:divBdr>
                <w:top w:val="none" w:sz="0" w:space="0" w:color="auto"/>
                <w:left w:val="none" w:sz="0" w:space="0" w:color="auto"/>
                <w:bottom w:val="none" w:sz="0" w:space="0" w:color="auto"/>
                <w:right w:val="none" w:sz="0" w:space="0" w:color="auto"/>
              </w:divBdr>
            </w:div>
            <w:div w:id="1746301410">
              <w:marLeft w:val="0"/>
              <w:marRight w:val="0"/>
              <w:marTop w:val="0"/>
              <w:marBottom w:val="0"/>
              <w:divBdr>
                <w:top w:val="none" w:sz="0" w:space="0" w:color="auto"/>
                <w:left w:val="none" w:sz="0" w:space="0" w:color="auto"/>
                <w:bottom w:val="none" w:sz="0" w:space="0" w:color="auto"/>
                <w:right w:val="none" w:sz="0" w:space="0" w:color="auto"/>
              </w:divBdr>
            </w:div>
            <w:div w:id="569271141">
              <w:marLeft w:val="0"/>
              <w:marRight w:val="0"/>
              <w:marTop w:val="0"/>
              <w:marBottom w:val="0"/>
              <w:divBdr>
                <w:top w:val="none" w:sz="0" w:space="0" w:color="auto"/>
                <w:left w:val="none" w:sz="0" w:space="0" w:color="auto"/>
                <w:bottom w:val="none" w:sz="0" w:space="0" w:color="auto"/>
                <w:right w:val="none" w:sz="0" w:space="0" w:color="auto"/>
              </w:divBdr>
            </w:div>
            <w:div w:id="1017585837">
              <w:marLeft w:val="0"/>
              <w:marRight w:val="0"/>
              <w:marTop w:val="0"/>
              <w:marBottom w:val="0"/>
              <w:divBdr>
                <w:top w:val="none" w:sz="0" w:space="0" w:color="auto"/>
                <w:left w:val="none" w:sz="0" w:space="0" w:color="auto"/>
                <w:bottom w:val="none" w:sz="0" w:space="0" w:color="auto"/>
                <w:right w:val="none" w:sz="0" w:space="0" w:color="auto"/>
              </w:divBdr>
            </w:div>
            <w:div w:id="221986020">
              <w:marLeft w:val="0"/>
              <w:marRight w:val="0"/>
              <w:marTop w:val="0"/>
              <w:marBottom w:val="0"/>
              <w:divBdr>
                <w:top w:val="none" w:sz="0" w:space="0" w:color="auto"/>
                <w:left w:val="none" w:sz="0" w:space="0" w:color="auto"/>
                <w:bottom w:val="none" w:sz="0" w:space="0" w:color="auto"/>
                <w:right w:val="none" w:sz="0" w:space="0" w:color="auto"/>
              </w:divBdr>
            </w:div>
            <w:div w:id="348065703">
              <w:marLeft w:val="0"/>
              <w:marRight w:val="0"/>
              <w:marTop w:val="0"/>
              <w:marBottom w:val="0"/>
              <w:divBdr>
                <w:top w:val="none" w:sz="0" w:space="0" w:color="auto"/>
                <w:left w:val="none" w:sz="0" w:space="0" w:color="auto"/>
                <w:bottom w:val="none" w:sz="0" w:space="0" w:color="auto"/>
                <w:right w:val="none" w:sz="0" w:space="0" w:color="auto"/>
              </w:divBdr>
            </w:div>
            <w:div w:id="79106912">
              <w:marLeft w:val="0"/>
              <w:marRight w:val="0"/>
              <w:marTop w:val="0"/>
              <w:marBottom w:val="0"/>
              <w:divBdr>
                <w:top w:val="none" w:sz="0" w:space="0" w:color="auto"/>
                <w:left w:val="none" w:sz="0" w:space="0" w:color="auto"/>
                <w:bottom w:val="none" w:sz="0" w:space="0" w:color="auto"/>
                <w:right w:val="none" w:sz="0" w:space="0" w:color="auto"/>
              </w:divBdr>
            </w:div>
            <w:div w:id="1254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9720">
      <w:bodyDiv w:val="1"/>
      <w:marLeft w:val="0"/>
      <w:marRight w:val="0"/>
      <w:marTop w:val="0"/>
      <w:marBottom w:val="0"/>
      <w:divBdr>
        <w:top w:val="none" w:sz="0" w:space="0" w:color="auto"/>
        <w:left w:val="none" w:sz="0" w:space="0" w:color="auto"/>
        <w:bottom w:val="none" w:sz="0" w:space="0" w:color="auto"/>
        <w:right w:val="none" w:sz="0" w:space="0" w:color="auto"/>
      </w:divBdr>
    </w:div>
    <w:div w:id="951517920">
      <w:bodyDiv w:val="1"/>
      <w:marLeft w:val="0"/>
      <w:marRight w:val="0"/>
      <w:marTop w:val="0"/>
      <w:marBottom w:val="0"/>
      <w:divBdr>
        <w:top w:val="none" w:sz="0" w:space="0" w:color="auto"/>
        <w:left w:val="none" w:sz="0" w:space="0" w:color="auto"/>
        <w:bottom w:val="none" w:sz="0" w:space="0" w:color="auto"/>
        <w:right w:val="none" w:sz="0" w:space="0" w:color="auto"/>
      </w:divBdr>
      <w:divsChild>
        <w:div w:id="1369140229">
          <w:marLeft w:val="0"/>
          <w:marRight w:val="0"/>
          <w:marTop w:val="0"/>
          <w:marBottom w:val="0"/>
          <w:divBdr>
            <w:top w:val="none" w:sz="0" w:space="0" w:color="auto"/>
            <w:left w:val="none" w:sz="0" w:space="0" w:color="auto"/>
            <w:bottom w:val="none" w:sz="0" w:space="0" w:color="auto"/>
            <w:right w:val="none" w:sz="0" w:space="0" w:color="auto"/>
          </w:divBdr>
          <w:divsChild>
            <w:div w:id="674191141">
              <w:marLeft w:val="0"/>
              <w:marRight w:val="0"/>
              <w:marTop w:val="0"/>
              <w:marBottom w:val="0"/>
              <w:divBdr>
                <w:top w:val="none" w:sz="0" w:space="0" w:color="auto"/>
                <w:left w:val="none" w:sz="0" w:space="0" w:color="auto"/>
                <w:bottom w:val="none" w:sz="0" w:space="0" w:color="auto"/>
                <w:right w:val="none" w:sz="0" w:space="0" w:color="auto"/>
              </w:divBdr>
              <w:divsChild>
                <w:div w:id="1328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311">
          <w:marLeft w:val="0"/>
          <w:marRight w:val="0"/>
          <w:marTop w:val="0"/>
          <w:marBottom w:val="0"/>
          <w:divBdr>
            <w:top w:val="none" w:sz="0" w:space="0" w:color="auto"/>
            <w:left w:val="none" w:sz="0" w:space="0" w:color="auto"/>
            <w:bottom w:val="none" w:sz="0" w:space="0" w:color="auto"/>
            <w:right w:val="none" w:sz="0" w:space="0" w:color="auto"/>
          </w:divBdr>
        </w:div>
        <w:div w:id="1978684288">
          <w:marLeft w:val="0"/>
          <w:marRight w:val="0"/>
          <w:marTop w:val="0"/>
          <w:marBottom w:val="0"/>
          <w:divBdr>
            <w:top w:val="none" w:sz="0" w:space="0" w:color="auto"/>
            <w:left w:val="none" w:sz="0" w:space="0" w:color="auto"/>
            <w:bottom w:val="none" w:sz="0" w:space="0" w:color="auto"/>
            <w:right w:val="none" w:sz="0" w:space="0" w:color="auto"/>
          </w:divBdr>
        </w:div>
        <w:div w:id="1940673444">
          <w:marLeft w:val="0"/>
          <w:marRight w:val="0"/>
          <w:marTop w:val="0"/>
          <w:marBottom w:val="0"/>
          <w:divBdr>
            <w:top w:val="none" w:sz="0" w:space="0" w:color="auto"/>
            <w:left w:val="none" w:sz="0" w:space="0" w:color="auto"/>
            <w:bottom w:val="none" w:sz="0" w:space="0" w:color="auto"/>
            <w:right w:val="none" w:sz="0" w:space="0" w:color="auto"/>
          </w:divBdr>
        </w:div>
        <w:div w:id="1503008935">
          <w:marLeft w:val="0"/>
          <w:marRight w:val="0"/>
          <w:marTop w:val="0"/>
          <w:marBottom w:val="0"/>
          <w:divBdr>
            <w:top w:val="none" w:sz="0" w:space="0" w:color="auto"/>
            <w:left w:val="none" w:sz="0" w:space="0" w:color="auto"/>
            <w:bottom w:val="none" w:sz="0" w:space="0" w:color="auto"/>
            <w:right w:val="none" w:sz="0" w:space="0" w:color="auto"/>
          </w:divBdr>
        </w:div>
        <w:div w:id="1572813169">
          <w:marLeft w:val="0"/>
          <w:marRight w:val="0"/>
          <w:marTop w:val="0"/>
          <w:marBottom w:val="0"/>
          <w:divBdr>
            <w:top w:val="none" w:sz="0" w:space="0" w:color="auto"/>
            <w:left w:val="none" w:sz="0" w:space="0" w:color="auto"/>
            <w:bottom w:val="none" w:sz="0" w:space="0" w:color="auto"/>
            <w:right w:val="none" w:sz="0" w:space="0" w:color="auto"/>
          </w:divBdr>
        </w:div>
        <w:div w:id="1336615484">
          <w:marLeft w:val="0"/>
          <w:marRight w:val="0"/>
          <w:marTop w:val="0"/>
          <w:marBottom w:val="0"/>
          <w:divBdr>
            <w:top w:val="none" w:sz="0" w:space="0" w:color="auto"/>
            <w:left w:val="none" w:sz="0" w:space="0" w:color="auto"/>
            <w:bottom w:val="none" w:sz="0" w:space="0" w:color="auto"/>
            <w:right w:val="none" w:sz="0" w:space="0" w:color="auto"/>
          </w:divBdr>
        </w:div>
        <w:div w:id="1813786276">
          <w:marLeft w:val="0"/>
          <w:marRight w:val="0"/>
          <w:marTop w:val="0"/>
          <w:marBottom w:val="0"/>
          <w:divBdr>
            <w:top w:val="none" w:sz="0" w:space="0" w:color="auto"/>
            <w:left w:val="none" w:sz="0" w:space="0" w:color="auto"/>
            <w:bottom w:val="none" w:sz="0" w:space="0" w:color="auto"/>
            <w:right w:val="none" w:sz="0" w:space="0" w:color="auto"/>
          </w:divBdr>
        </w:div>
        <w:div w:id="1380203597">
          <w:marLeft w:val="0"/>
          <w:marRight w:val="0"/>
          <w:marTop w:val="0"/>
          <w:marBottom w:val="0"/>
          <w:divBdr>
            <w:top w:val="none" w:sz="0" w:space="0" w:color="auto"/>
            <w:left w:val="none" w:sz="0" w:space="0" w:color="auto"/>
            <w:bottom w:val="none" w:sz="0" w:space="0" w:color="auto"/>
            <w:right w:val="none" w:sz="0" w:space="0" w:color="auto"/>
          </w:divBdr>
        </w:div>
        <w:div w:id="1756245881">
          <w:marLeft w:val="0"/>
          <w:marRight w:val="0"/>
          <w:marTop w:val="0"/>
          <w:marBottom w:val="0"/>
          <w:divBdr>
            <w:top w:val="none" w:sz="0" w:space="0" w:color="auto"/>
            <w:left w:val="none" w:sz="0" w:space="0" w:color="auto"/>
            <w:bottom w:val="none" w:sz="0" w:space="0" w:color="auto"/>
            <w:right w:val="none" w:sz="0" w:space="0" w:color="auto"/>
          </w:divBdr>
        </w:div>
        <w:div w:id="1030107018">
          <w:marLeft w:val="0"/>
          <w:marRight w:val="0"/>
          <w:marTop w:val="0"/>
          <w:marBottom w:val="0"/>
          <w:divBdr>
            <w:top w:val="none" w:sz="0" w:space="0" w:color="auto"/>
            <w:left w:val="none" w:sz="0" w:space="0" w:color="auto"/>
            <w:bottom w:val="none" w:sz="0" w:space="0" w:color="auto"/>
            <w:right w:val="none" w:sz="0" w:space="0" w:color="auto"/>
          </w:divBdr>
        </w:div>
        <w:div w:id="1678658224">
          <w:marLeft w:val="0"/>
          <w:marRight w:val="0"/>
          <w:marTop w:val="0"/>
          <w:marBottom w:val="0"/>
          <w:divBdr>
            <w:top w:val="none" w:sz="0" w:space="0" w:color="auto"/>
            <w:left w:val="none" w:sz="0" w:space="0" w:color="auto"/>
            <w:bottom w:val="none" w:sz="0" w:space="0" w:color="auto"/>
            <w:right w:val="none" w:sz="0" w:space="0" w:color="auto"/>
          </w:divBdr>
        </w:div>
        <w:div w:id="1552417873">
          <w:marLeft w:val="0"/>
          <w:marRight w:val="0"/>
          <w:marTop w:val="0"/>
          <w:marBottom w:val="0"/>
          <w:divBdr>
            <w:top w:val="none" w:sz="0" w:space="0" w:color="auto"/>
            <w:left w:val="none" w:sz="0" w:space="0" w:color="auto"/>
            <w:bottom w:val="none" w:sz="0" w:space="0" w:color="auto"/>
            <w:right w:val="none" w:sz="0" w:space="0" w:color="auto"/>
          </w:divBdr>
        </w:div>
        <w:div w:id="396976695">
          <w:marLeft w:val="0"/>
          <w:marRight w:val="0"/>
          <w:marTop w:val="0"/>
          <w:marBottom w:val="0"/>
          <w:divBdr>
            <w:top w:val="none" w:sz="0" w:space="0" w:color="auto"/>
            <w:left w:val="none" w:sz="0" w:space="0" w:color="auto"/>
            <w:bottom w:val="none" w:sz="0" w:space="0" w:color="auto"/>
            <w:right w:val="none" w:sz="0" w:space="0" w:color="auto"/>
          </w:divBdr>
        </w:div>
        <w:div w:id="2062628001">
          <w:marLeft w:val="0"/>
          <w:marRight w:val="0"/>
          <w:marTop w:val="0"/>
          <w:marBottom w:val="0"/>
          <w:divBdr>
            <w:top w:val="none" w:sz="0" w:space="0" w:color="auto"/>
            <w:left w:val="none" w:sz="0" w:space="0" w:color="auto"/>
            <w:bottom w:val="none" w:sz="0" w:space="0" w:color="auto"/>
            <w:right w:val="none" w:sz="0" w:space="0" w:color="auto"/>
          </w:divBdr>
        </w:div>
        <w:div w:id="581568095">
          <w:marLeft w:val="0"/>
          <w:marRight w:val="0"/>
          <w:marTop w:val="0"/>
          <w:marBottom w:val="0"/>
          <w:divBdr>
            <w:top w:val="none" w:sz="0" w:space="0" w:color="auto"/>
            <w:left w:val="none" w:sz="0" w:space="0" w:color="auto"/>
            <w:bottom w:val="none" w:sz="0" w:space="0" w:color="auto"/>
            <w:right w:val="none" w:sz="0" w:space="0" w:color="auto"/>
          </w:divBdr>
        </w:div>
        <w:div w:id="2084061999">
          <w:marLeft w:val="0"/>
          <w:marRight w:val="0"/>
          <w:marTop w:val="0"/>
          <w:marBottom w:val="0"/>
          <w:divBdr>
            <w:top w:val="none" w:sz="0" w:space="0" w:color="auto"/>
            <w:left w:val="none" w:sz="0" w:space="0" w:color="auto"/>
            <w:bottom w:val="none" w:sz="0" w:space="0" w:color="auto"/>
            <w:right w:val="none" w:sz="0" w:space="0" w:color="auto"/>
          </w:divBdr>
        </w:div>
        <w:div w:id="230849679">
          <w:marLeft w:val="0"/>
          <w:marRight w:val="0"/>
          <w:marTop w:val="0"/>
          <w:marBottom w:val="0"/>
          <w:divBdr>
            <w:top w:val="none" w:sz="0" w:space="0" w:color="auto"/>
            <w:left w:val="none" w:sz="0" w:space="0" w:color="auto"/>
            <w:bottom w:val="none" w:sz="0" w:space="0" w:color="auto"/>
            <w:right w:val="none" w:sz="0" w:space="0" w:color="auto"/>
          </w:divBdr>
        </w:div>
        <w:div w:id="888760784">
          <w:marLeft w:val="0"/>
          <w:marRight w:val="0"/>
          <w:marTop w:val="0"/>
          <w:marBottom w:val="0"/>
          <w:divBdr>
            <w:top w:val="none" w:sz="0" w:space="0" w:color="auto"/>
            <w:left w:val="none" w:sz="0" w:space="0" w:color="auto"/>
            <w:bottom w:val="none" w:sz="0" w:space="0" w:color="auto"/>
            <w:right w:val="none" w:sz="0" w:space="0" w:color="auto"/>
          </w:divBdr>
        </w:div>
        <w:div w:id="2067952466">
          <w:marLeft w:val="0"/>
          <w:marRight w:val="0"/>
          <w:marTop w:val="0"/>
          <w:marBottom w:val="0"/>
          <w:divBdr>
            <w:top w:val="none" w:sz="0" w:space="0" w:color="auto"/>
            <w:left w:val="none" w:sz="0" w:space="0" w:color="auto"/>
            <w:bottom w:val="none" w:sz="0" w:space="0" w:color="auto"/>
            <w:right w:val="none" w:sz="0" w:space="0" w:color="auto"/>
          </w:divBdr>
        </w:div>
        <w:div w:id="902182749">
          <w:marLeft w:val="0"/>
          <w:marRight w:val="0"/>
          <w:marTop w:val="0"/>
          <w:marBottom w:val="0"/>
          <w:divBdr>
            <w:top w:val="none" w:sz="0" w:space="0" w:color="auto"/>
            <w:left w:val="none" w:sz="0" w:space="0" w:color="auto"/>
            <w:bottom w:val="none" w:sz="0" w:space="0" w:color="auto"/>
            <w:right w:val="none" w:sz="0" w:space="0" w:color="auto"/>
          </w:divBdr>
        </w:div>
        <w:div w:id="275061200">
          <w:marLeft w:val="0"/>
          <w:marRight w:val="0"/>
          <w:marTop w:val="0"/>
          <w:marBottom w:val="0"/>
          <w:divBdr>
            <w:top w:val="none" w:sz="0" w:space="0" w:color="auto"/>
            <w:left w:val="none" w:sz="0" w:space="0" w:color="auto"/>
            <w:bottom w:val="none" w:sz="0" w:space="0" w:color="auto"/>
            <w:right w:val="none" w:sz="0" w:space="0" w:color="auto"/>
          </w:divBdr>
        </w:div>
        <w:div w:id="1427263102">
          <w:marLeft w:val="0"/>
          <w:marRight w:val="0"/>
          <w:marTop w:val="0"/>
          <w:marBottom w:val="0"/>
          <w:divBdr>
            <w:top w:val="none" w:sz="0" w:space="0" w:color="auto"/>
            <w:left w:val="none" w:sz="0" w:space="0" w:color="auto"/>
            <w:bottom w:val="none" w:sz="0" w:space="0" w:color="auto"/>
            <w:right w:val="none" w:sz="0" w:space="0" w:color="auto"/>
          </w:divBdr>
        </w:div>
        <w:div w:id="1450470138">
          <w:marLeft w:val="0"/>
          <w:marRight w:val="0"/>
          <w:marTop w:val="0"/>
          <w:marBottom w:val="0"/>
          <w:divBdr>
            <w:top w:val="none" w:sz="0" w:space="0" w:color="auto"/>
            <w:left w:val="none" w:sz="0" w:space="0" w:color="auto"/>
            <w:bottom w:val="none" w:sz="0" w:space="0" w:color="auto"/>
            <w:right w:val="none" w:sz="0" w:space="0" w:color="auto"/>
          </w:divBdr>
        </w:div>
        <w:div w:id="744112197">
          <w:marLeft w:val="0"/>
          <w:marRight w:val="0"/>
          <w:marTop w:val="0"/>
          <w:marBottom w:val="0"/>
          <w:divBdr>
            <w:top w:val="none" w:sz="0" w:space="0" w:color="auto"/>
            <w:left w:val="none" w:sz="0" w:space="0" w:color="auto"/>
            <w:bottom w:val="none" w:sz="0" w:space="0" w:color="auto"/>
            <w:right w:val="none" w:sz="0" w:space="0" w:color="auto"/>
          </w:divBdr>
        </w:div>
      </w:divsChild>
    </w:div>
    <w:div w:id="1006131483">
      <w:bodyDiv w:val="1"/>
      <w:marLeft w:val="0"/>
      <w:marRight w:val="0"/>
      <w:marTop w:val="0"/>
      <w:marBottom w:val="0"/>
      <w:divBdr>
        <w:top w:val="none" w:sz="0" w:space="0" w:color="auto"/>
        <w:left w:val="none" w:sz="0" w:space="0" w:color="auto"/>
        <w:bottom w:val="none" w:sz="0" w:space="0" w:color="auto"/>
        <w:right w:val="none" w:sz="0" w:space="0" w:color="auto"/>
      </w:divBdr>
    </w:div>
    <w:div w:id="1024792408">
      <w:bodyDiv w:val="1"/>
      <w:marLeft w:val="0"/>
      <w:marRight w:val="0"/>
      <w:marTop w:val="0"/>
      <w:marBottom w:val="0"/>
      <w:divBdr>
        <w:top w:val="none" w:sz="0" w:space="0" w:color="auto"/>
        <w:left w:val="none" w:sz="0" w:space="0" w:color="auto"/>
        <w:bottom w:val="none" w:sz="0" w:space="0" w:color="auto"/>
        <w:right w:val="none" w:sz="0" w:space="0" w:color="auto"/>
      </w:divBdr>
    </w:div>
    <w:div w:id="1025904722">
      <w:bodyDiv w:val="1"/>
      <w:marLeft w:val="0"/>
      <w:marRight w:val="0"/>
      <w:marTop w:val="0"/>
      <w:marBottom w:val="0"/>
      <w:divBdr>
        <w:top w:val="none" w:sz="0" w:space="0" w:color="auto"/>
        <w:left w:val="none" w:sz="0" w:space="0" w:color="auto"/>
        <w:bottom w:val="none" w:sz="0" w:space="0" w:color="auto"/>
        <w:right w:val="none" w:sz="0" w:space="0" w:color="auto"/>
      </w:divBdr>
      <w:divsChild>
        <w:div w:id="1523015597">
          <w:marLeft w:val="0"/>
          <w:marRight w:val="0"/>
          <w:marTop w:val="0"/>
          <w:marBottom w:val="0"/>
          <w:divBdr>
            <w:top w:val="none" w:sz="0" w:space="0" w:color="auto"/>
            <w:left w:val="none" w:sz="0" w:space="0" w:color="auto"/>
            <w:bottom w:val="none" w:sz="0" w:space="0" w:color="auto"/>
            <w:right w:val="none" w:sz="0" w:space="0" w:color="auto"/>
          </w:divBdr>
        </w:div>
        <w:div w:id="114913170">
          <w:marLeft w:val="0"/>
          <w:marRight w:val="0"/>
          <w:marTop w:val="0"/>
          <w:marBottom w:val="0"/>
          <w:divBdr>
            <w:top w:val="none" w:sz="0" w:space="0" w:color="auto"/>
            <w:left w:val="none" w:sz="0" w:space="0" w:color="auto"/>
            <w:bottom w:val="none" w:sz="0" w:space="0" w:color="auto"/>
            <w:right w:val="none" w:sz="0" w:space="0" w:color="auto"/>
          </w:divBdr>
        </w:div>
        <w:div w:id="1377966561">
          <w:marLeft w:val="0"/>
          <w:marRight w:val="0"/>
          <w:marTop w:val="0"/>
          <w:marBottom w:val="0"/>
          <w:divBdr>
            <w:top w:val="none" w:sz="0" w:space="0" w:color="auto"/>
            <w:left w:val="none" w:sz="0" w:space="0" w:color="auto"/>
            <w:bottom w:val="none" w:sz="0" w:space="0" w:color="auto"/>
            <w:right w:val="none" w:sz="0" w:space="0" w:color="auto"/>
          </w:divBdr>
        </w:div>
        <w:div w:id="1520050743">
          <w:marLeft w:val="0"/>
          <w:marRight w:val="0"/>
          <w:marTop w:val="0"/>
          <w:marBottom w:val="0"/>
          <w:divBdr>
            <w:top w:val="none" w:sz="0" w:space="0" w:color="auto"/>
            <w:left w:val="none" w:sz="0" w:space="0" w:color="auto"/>
            <w:bottom w:val="none" w:sz="0" w:space="0" w:color="auto"/>
            <w:right w:val="none" w:sz="0" w:space="0" w:color="auto"/>
          </w:divBdr>
        </w:div>
      </w:divsChild>
    </w:div>
    <w:div w:id="1375538859">
      <w:bodyDiv w:val="1"/>
      <w:marLeft w:val="0"/>
      <w:marRight w:val="0"/>
      <w:marTop w:val="0"/>
      <w:marBottom w:val="0"/>
      <w:divBdr>
        <w:top w:val="none" w:sz="0" w:space="0" w:color="auto"/>
        <w:left w:val="none" w:sz="0" w:space="0" w:color="auto"/>
        <w:bottom w:val="none" w:sz="0" w:space="0" w:color="auto"/>
        <w:right w:val="none" w:sz="0" w:space="0" w:color="auto"/>
      </w:divBdr>
    </w:div>
    <w:div w:id="1799836432">
      <w:bodyDiv w:val="1"/>
      <w:marLeft w:val="0"/>
      <w:marRight w:val="0"/>
      <w:marTop w:val="0"/>
      <w:marBottom w:val="0"/>
      <w:divBdr>
        <w:top w:val="none" w:sz="0" w:space="0" w:color="auto"/>
        <w:left w:val="none" w:sz="0" w:space="0" w:color="auto"/>
        <w:bottom w:val="none" w:sz="0" w:space="0" w:color="auto"/>
        <w:right w:val="none" w:sz="0" w:space="0" w:color="auto"/>
      </w:divBdr>
      <w:divsChild>
        <w:div w:id="943608843">
          <w:marLeft w:val="0"/>
          <w:marRight w:val="0"/>
          <w:marTop w:val="0"/>
          <w:marBottom w:val="0"/>
          <w:divBdr>
            <w:top w:val="none" w:sz="0" w:space="0" w:color="auto"/>
            <w:left w:val="none" w:sz="0" w:space="0" w:color="auto"/>
            <w:bottom w:val="none" w:sz="0" w:space="0" w:color="auto"/>
            <w:right w:val="none" w:sz="0" w:space="0" w:color="auto"/>
          </w:divBdr>
        </w:div>
        <w:div w:id="1160121150">
          <w:marLeft w:val="0"/>
          <w:marRight w:val="0"/>
          <w:marTop w:val="0"/>
          <w:marBottom w:val="0"/>
          <w:divBdr>
            <w:top w:val="none" w:sz="0" w:space="0" w:color="auto"/>
            <w:left w:val="none" w:sz="0" w:space="0" w:color="auto"/>
            <w:bottom w:val="none" w:sz="0" w:space="0" w:color="auto"/>
            <w:right w:val="none" w:sz="0" w:space="0" w:color="auto"/>
          </w:divBdr>
        </w:div>
        <w:div w:id="1571497002">
          <w:marLeft w:val="0"/>
          <w:marRight w:val="0"/>
          <w:marTop w:val="0"/>
          <w:marBottom w:val="0"/>
          <w:divBdr>
            <w:top w:val="none" w:sz="0" w:space="0" w:color="auto"/>
            <w:left w:val="none" w:sz="0" w:space="0" w:color="auto"/>
            <w:bottom w:val="none" w:sz="0" w:space="0" w:color="auto"/>
            <w:right w:val="none" w:sz="0" w:space="0" w:color="auto"/>
          </w:divBdr>
        </w:div>
      </w:divsChild>
    </w:div>
    <w:div w:id="1877353952">
      <w:bodyDiv w:val="1"/>
      <w:marLeft w:val="0"/>
      <w:marRight w:val="0"/>
      <w:marTop w:val="0"/>
      <w:marBottom w:val="0"/>
      <w:divBdr>
        <w:top w:val="none" w:sz="0" w:space="0" w:color="auto"/>
        <w:left w:val="none" w:sz="0" w:space="0" w:color="auto"/>
        <w:bottom w:val="none" w:sz="0" w:space="0" w:color="auto"/>
        <w:right w:val="none" w:sz="0" w:space="0" w:color="auto"/>
      </w:divBdr>
      <w:divsChild>
        <w:div w:id="610402767">
          <w:marLeft w:val="0"/>
          <w:marRight w:val="0"/>
          <w:marTop w:val="0"/>
          <w:marBottom w:val="0"/>
          <w:divBdr>
            <w:top w:val="none" w:sz="0" w:space="0" w:color="auto"/>
            <w:left w:val="none" w:sz="0" w:space="0" w:color="auto"/>
            <w:bottom w:val="none" w:sz="0" w:space="0" w:color="auto"/>
            <w:right w:val="none" w:sz="0" w:space="0" w:color="auto"/>
          </w:divBdr>
        </w:div>
        <w:div w:id="1551720290">
          <w:marLeft w:val="0"/>
          <w:marRight w:val="0"/>
          <w:marTop w:val="0"/>
          <w:marBottom w:val="0"/>
          <w:divBdr>
            <w:top w:val="none" w:sz="0" w:space="0" w:color="auto"/>
            <w:left w:val="none" w:sz="0" w:space="0" w:color="auto"/>
            <w:bottom w:val="none" w:sz="0" w:space="0" w:color="auto"/>
            <w:right w:val="none" w:sz="0" w:space="0" w:color="auto"/>
          </w:divBdr>
        </w:div>
        <w:div w:id="1292707538">
          <w:marLeft w:val="0"/>
          <w:marRight w:val="0"/>
          <w:marTop w:val="0"/>
          <w:marBottom w:val="0"/>
          <w:divBdr>
            <w:top w:val="none" w:sz="0" w:space="0" w:color="auto"/>
            <w:left w:val="none" w:sz="0" w:space="0" w:color="auto"/>
            <w:bottom w:val="none" w:sz="0" w:space="0" w:color="auto"/>
            <w:right w:val="none" w:sz="0" w:space="0" w:color="auto"/>
          </w:divBdr>
        </w:div>
        <w:div w:id="1696929246">
          <w:marLeft w:val="0"/>
          <w:marRight w:val="0"/>
          <w:marTop w:val="0"/>
          <w:marBottom w:val="0"/>
          <w:divBdr>
            <w:top w:val="none" w:sz="0" w:space="0" w:color="auto"/>
            <w:left w:val="none" w:sz="0" w:space="0" w:color="auto"/>
            <w:bottom w:val="none" w:sz="0" w:space="0" w:color="auto"/>
            <w:right w:val="none" w:sz="0" w:space="0" w:color="auto"/>
          </w:divBdr>
        </w:div>
      </w:divsChild>
    </w:div>
    <w:div w:id="2021621552">
      <w:bodyDiv w:val="1"/>
      <w:marLeft w:val="0"/>
      <w:marRight w:val="0"/>
      <w:marTop w:val="0"/>
      <w:marBottom w:val="0"/>
      <w:divBdr>
        <w:top w:val="none" w:sz="0" w:space="0" w:color="auto"/>
        <w:left w:val="none" w:sz="0" w:space="0" w:color="auto"/>
        <w:bottom w:val="none" w:sz="0" w:space="0" w:color="auto"/>
        <w:right w:val="none" w:sz="0" w:space="0" w:color="auto"/>
      </w:divBdr>
    </w:div>
    <w:div w:id="2057771573">
      <w:bodyDiv w:val="1"/>
      <w:marLeft w:val="0"/>
      <w:marRight w:val="0"/>
      <w:marTop w:val="0"/>
      <w:marBottom w:val="0"/>
      <w:divBdr>
        <w:top w:val="none" w:sz="0" w:space="0" w:color="auto"/>
        <w:left w:val="none" w:sz="0" w:space="0" w:color="auto"/>
        <w:bottom w:val="none" w:sz="0" w:space="0" w:color="auto"/>
        <w:right w:val="none" w:sz="0" w:space="0" w:color="auto"/>
      </w:divBdr>
      <w:divsChild>
        <w:div w:id="419107182">
          <w:marLeft w:val="0"/>
          <w:marRight w:val="0"/>
          <w:marTop w:val="0"/>
          <w:marBottom w:val="0"/>
          <w:divBdr>
            <w:top w:val="none" w:sz="0" w:space="0" w:color="auto"/>
            <w:left w:val="none" w:sz="0" w:space="0" w:color="auto"/>
            <w:bottom w:val="none" w:sz="0" w:space="0" w:color="auto"/>
            <w:right w:val="none" w:sz="0" w:space="0" w:color="auto"/>
          </w:divBdr>
        </w:div>
        <w:div w:id="1041132030">
          <w:marLeft w:val="0"/>
          <w:marRight w:val="0"/>
          <w:marTop w:val="0"/>
          <w:marBottom w:val="0"/>
          <w:divBdr>
            <w:top w:val="none" w:sz="0" w:space="0" w:color="auto"/>
            <w:left w:val="none" w:sz="0" w:space="0" w:color="auto"/>
            <w:bottom w:val="none" w:sz="0" w:space="0" w:color="auto"/>
            <w:right w:val="none" w:sz="0" w:space="0" w:color="auto"/>
          </w:divBdr>
        </w:div>
        <w:div w:id="1735423544">
          <w:marLeft w:val="0"/>
          <w:marRight w:val="0"/>
          <w:marTop w:val="0"/>
          <w:marBottom w:val="0"/>
          <w:divBdr>
            <w:top w:val="none" w:sz="0" w:space="0" w:color="auto"/>
            <w:left w:val="none" w:sz="0" w:space="0" w:color="auto"/>
            <w:bottom w:val="none" w:sz="0" w:space="0" w:color="auto"/>
            <w:right w:val="none" w:sz="0" w:space="0" w:color="auto"/>
          </w:divBdr>
        </w:div>
        <w:div w:id="2128161990">
          <w:marLeft w:val="0"/>
          <w:marRight w:val="0"/>
          <w:marTop w:val="0"/>
          <w:marBottom w:val="0"/>
          <w:divBdr>
            <w:top w:val="none" w:sz="0" w:space="0" w:color="auto"/>
            <w:left w:val="none" w:sz="0" w:space="0" w:color="auto"/>
            <w:bottom w:val="none" w:sz="0" w:space="0" w:color="auto"/>
            <w:right w:val="none" w:sz="0" w:space="0" w:color="auto"/>
          </w:divBdr>
        </w:div>
        <w:div w:id="801850497">
          <w:marLeft w:val="0"/>
          <w:marRight w:val="0"/>
          <w:marTop w:val="0"/>
          <w:marBottom w:val="0"/>
          <w:divBdr>
            <w:top w:val="none" w:sz="0" w:space="0" w:color="auto"/>
            <w:left w:val="none" w:sz="0" w:space="0" w:color="auto"/>
            <w:bottom w:val="none" w:sz="0" w:space="0" w:color="auto"/>
            <w:right w:val="none" w:sz="0" w:space="0" w:color="auto"/>
          </w:divBdr>
        </w:div>
        <w:div w:id="782964098">
          <w:marLeft w:val="0"/>
          <w:marRight w:val="0"/>
          <w:marTop w:val="0"/>
          <w:marBottom w:val="0"/>
          <w:divBdr>
            <w:top w:val="none" w:sz="0" w:space="0" w:color="auto"/>
            <w:left w:val="none" w:sz="0" w:space="0" w:color="auto"/>
            <w:bottom w:val="none" w:sz="0" w:space="0" w:color="auto"/>
            <w:right w:val="none" w:sz="0" w:space="0" w:color="auto"/>
          </w:divBdr>
        </w:div>
        <w:div w:id="64613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und.global@anu.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x.org/course/evidence-based-practice-management-anux-ebm01x" TargetMode="External"/><Relationship Id="rId12" Type="http://schemas.openxmlformats.org/officeDocument/2006/relationships/hyperlink" Target="http://students.anu.edu.au/studen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u.edu.au/about/governance/legisl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ies.anu.edu.au/" TargetMode="External"/><Relationship Id="rId4" Type="http://schemas.openxmlformats.org/officeDocument/2006/relationships/webSettings" Target="webSettings.xml"/><Relationship Id="rId9" Type="http://schemas.openxmlformats.org/officeDocument/2006/relationships/hyperlink" Target="http://www.anu.edu.au/students/program-administration/assessments-exams/deferred-examin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Easton</dc:creator>
  <cp:keywords/>
  <dc:description/>
  <cp:lastModifiedBy>Andrew Jell</cp:lastModifiedBy>
  <cp:revision>2</cp:revision>
  <dcterms:created xsi:type="dcterms:W3CDTF">2016-12-22T05:26:00Z</dcterms:created>
  <dcterms:modified xsi:type="dcterms:W3CDTF">2016-12-22T05:26:00Z</dcterms:modified>
</cp:coreProperties>
</file>